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tbl>
    <w:bookmarkEnd w:id="0"/>
    <w:p w14:paraId="1137ACEB" w14:textId="0985330D" w:rsidR="007A5584" w:rsidRPr="00495FE6" w:rsidRDefault="00BC3408" w:rsidP="002C1403">
      <w:pPr>
        <w:jc w:val="left"/>
        <w:rPr>
          <w:rFonts w:ascii="Arial Narrow" w:hAnsi="Arial Narrow"/>
          <w:b/>
          <w:caps/>
          <w:sz w:val="22"/>
          <w:szCs w:val="22"/>
        </w:rPr>
      </w:pPr>
      <w:r w:rsidRPr="00BC3408">
        <w:rPr>
          <w:rFonts w:ascii="Arial Narrow" w:hAnsi="Arial Narrow"/>
          <w:b/>
          <w:caps/>
          <w:sz w:val="22"/>
          <w:szCs w:val="22"/>
        </w:rPr>
        <w:t xml:space="preserve">TECHNINIŲ </w:t>
      </w:r>
      <w:bookmarkStart w:id="1" w:name="_Hlk203745010"/>
      <w:r w:rsidRPr="00BC3408">
        <w:rPr>
          <w:rFonts w:ascii="Arial Narrow" w:hAnsi="Arial Narrow"/>
          <w:b/>
          <w:caps/>
          <w:sz w:val="22"/>
          <w:szCs w:val="22"/>
        </w:rPr>
        <w:t xml:space="preserve">DOKUMENTŲ </w:t>
      </w:r>
      <w:r w:rsidR="002106B6">
        <w:rPr>
          <w:rFonts w:ascii="Arial Narrow" w:hAnsi="Arial Narrow"/>
          <w:b/>
          <w:caps/>
          <w:sz w:val="22"/>
          <w:szCs w:val="22"/>
        </w:rPr>
        <w:t>„</w:t>
      </w:r>
      <w:r w:rsidR="007D32E7" w:rsidRPr="00B0196F">
        <w:rPr>
          <w:rFonts w:ascii="Arial Narrow" w:hAnsi="Arial Narrow"/>
          <w:b/>
          <w:caps/>
          <w:sz w:val="22"/>
          <w:szCs w:val="22"/>
        </w:rPr>
        <w:t>KELIŲ ŽENKLINIMO MEDŽIAGŲ TECHNINIŲ REIKALAVIMŲ APRAŠO TRA ŽM 26</w:t>
      </w:r>
      <w:r w:rsidR="007D32E7">
        <w:rPr>
          <w:rFonts w:ascii="Arial Narrow" w:hAnsi="Arial Narrow"/>
          <w:b/>
          <w:caps/>
          <w:sz w:val="22"/>
          <w:szCs w:val="22"/>
        </w:rPr>
        <w:t xml:space="preserve"> IR </w:t>
      </w:r>
      <w:r w:rsidR="00B0196F" w:rsidRPr="00B0196F">
        <w:rPr>
          <w:rFonts w:ascii="Arial Narrow" w:hAnsi="Arial Narrow"/>
          <w:b/>
          <w:caps/>
          <w:sz w:val="22"/>
          <w:szCs w:val="22"/>
        </w:rPr>
        <w:t>KELIŲ ŽENKLINIMO MEDŽIAGŲ NAUDOJIMO IR ŽENKLINIMO ĮRENGIMO TAISYKLIŲ ĮT ŽM 26</w:t>
      </w:r>
      <w:r w:rsidR="002106B6">
        <w:rPr>
          <w:rFonts w:ascii="Arial Narrow" w:hAnsi="Arial Narrow"/>
          <w:b/>
          <w:caps/>
          <w:sz w:val="22"/>
          <w:szCs w:val="22"/>
        </w:rPr>
        <w:t>“</w:t>
      </w:r>
      <w:r w:rsidRPr="00BC3408">
        <w:rPr>
          <w:rFonts w:ascii="Arial Narrow" w:hAnsi="Arial Narrow"/>
          <w:b/>
          <w:caps/>
          <w:sz w:val="22"/>
          <w:szCs w:val="22"/>
        </w:rPr>
        <w:t xml:space="preserve"> </w:t>
      </w:r>
      <w:bookmarkEnd w:id="1"/>
      <w:r w:rsidRPr="00BC3408">
        <w:rPr>
          <w:rFonts w:ascii="Arial Narrow" w:hAnsi="Arial Narrow"/>
          <w:b/>
          <w:caps/>
          <w:sz w:val="22"/>
          <w:szCs w:val="22"/>
        </w:rPr>
        <w:t>PARENGIM</w:t>
      </w:r>
      <w:r>
        <w:rPr>
          <w:rFonts w:ascii="Arial Narrow" w:hAnsi="Arial Narrow"/>
          <w:b/>
          <w:caps/>
          <w:sz w:val="22"/>
          <w:szCs w:val="22"/>
        </w:rPr>
        <w:t>AS</w:t>
      </w:r>
      <w:r w:rsidR="00AC0FAA">
        <w:rPr>
          <w:rFonts w:ascii="Arial Narrow" w:hAnsi="Arial Narrow"/>
          <w:b/>
          <w:caps/>
          <w:sz w:val="22"/>
          <w:szCs w:val="22"/>
        </w:rPr>
        <w:t xml:space="preserve"> </w:t>
      </w:r>
    </w:p>
    <w:p w14:paraId="22586534" w14:textId="624CB060" w:rsidR="002C1403" w:rsidRPr="00495FE6" w:rsidRDefault="002C1403" w:rsidP="002C1403">
      <w:pPr>
        <w:pStyle w:val="Bodytext20"/>
        <w:shd w:val="clear" w:color="auto" w:fill="auto"/>
        <w:tabs>
          <w:tab w:val="left" w:pos="0"/>
        </w:tabs>
        <w:spacing w:line="240" w:lineRule="auto"/>
        <w:ind w:right="55" w:firstLine="0"/>
        <w:jc w:val="both"/>
        <w:rPr>
          <w:rFonts w:ascii="Arial Narrow" w:hAnsi="Arial Narrow"/>
          <w:sz w:val="22"/>
          <w:szCs w:val="22"/>
        </w:rPr>
      </w:pPr>
      <w:r w:rsidRPr="00495FE6">
        <w:rPr>
          <w:rFonts w:ascii="Arial Narrow" w:hAnsi="Arial Narrow"/>
          <w:sz w:val="22"/>
          <w:szCs w:val="22"/>
        </w:rPr>
        <w:t>(</w:t>
      </w:r>
      <w:r w:rsidR="00AC0FAA" w:rsidRPr="00AC0FAA">
        <w:rPr>
          <w:rFonts w:ascii="Arial Narrow" w:hAnsi="Arial Narrow"/>
          <w:sz w:val="22"/>
          <w:szCs w:val="22"/>
        </w:rPr>
        <w:t>71600000-4 Techninio tikrinimo, analizės ir konsultavimo paslaugos</w:t>
      </w:r>
      <w:r w:rsidRPr="00495FE6">
        <w:rPr>
          <w:rFonts w:ascii="Arial Narrow" w:hAnsi="Arial Narrow"/>
          <w:sz w:val="22"/>
          <w:szCs w:val="22"/>
        </w:rPr>
        <w:t>).</w:t>
      </w:r>
    </w:p>
    <w:p w14:paraId="1FBE925A" w14:textId="0FBA3E0F" w:rsidR="002C1403" w:rsidRPr="00495FE6" w:rsidRDefault="002C1403" w:rsidP="002C1403">
      <w:pPr>
        <w:jc w:val="left"/>
        <w:rPr>
          <w:rFonts w:ascii="Arial Narrow" w:hAnsi="Arial Narrow"/>
          <w:b/>
          <w:caps/>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383516B4" w14:textId="129563ED" w:rsidR="002C1403" w:rsidRPr="00495FE6" w:rsidRDefault="000F6511" w:rsidP="00196A0F">
            <w:pPr>
              <w:jc w:val="left"/>
              <w:rPr>
                <w:rFonts w:ascii="Arial Narrow" w:hAnsi="Arial Narrow"/>
                <w:b/>
                <w:caps/>
                <w:color w:val="FFFFFF" w:themeColor="background1"/>
                <w:sz w:val="22"/>
                <w:szCs w:val="22"/>
              </w:rPr>
            </w:pPr>
            <w:bookmarkStart w:id="2" w:name="_Hlk80275011"/>
            <w:r w:rsidRPr="00495FE6">
              <w:rPr>
                <w:rFonts w:ascii="Arial Narrow" w:hAnsi="Arial Narrow"/>
                <w:b/>
                <w:caps/>
                <w:color w:val="FFFFFF" w:themeColor="background1"/>
                <w:sz w:val="22"/>
                <w:szCs w:val="22"/>
              </w:rPr>
              <w:t>2</w:t>
            </w:r>
            <w:r w:rsidR="002C1403" w:rsidRPr="00495FE6">
              <w:rPr>
                <w:rFonts w:ascii="Arial Narrow" w:hAnsi="Arial Narrow"/>
                <w:b/>
                <w:caps/>
                <w:color w:val="FFFFFF" w:themeColor="background1"/>
                <w:sz w:val="22"/>
                <w:szCs w:val="22"/>
              </w:rPr>
              <w:t xml:space="preserve">. </w:t>
            </w:r>
            <w:r w:rsidR="00E44CBF" w:rsidRPr="00495FE6">
              <w:rPr>
                <w:rFonts w:ascii="Arial Narrow" w:hAnsi="Arial Narrow"/>
                <w:b/>
                <w:caps/>
                <w:color w:val="FFFFFF" w:themeColor="background1"/>
                <w:sz w:val="22"/>
                <w:szCs w:val="22"/>
              </w:rPr>
              <w:t>TECHNINIŲ REIKALAVIMŲ, KURIUOS TURI ATITIKTI PERKAMOS PREKĖS / PASLAUGOS APRAŠYMAS</w:t>
            </w:r>
          </w:p>
        </w:tc>
      </w:tr>
      <w:bookmarkEnd w:id="2"/>
    </w:tbl>
    <w:p w14:paraId="76EB6F2E" w14:textId="77777777" w:rsidR="002C1403" w:rsidRPr="00495FE6" w:rsidRDefault="002C1403" w:rsidP="002C1403">
      <w:pPr>
        <w:jc w:val="left"/>
        <w:rPr>
          <w:rFonts w:ascii="Arial Narrow" w:hAnsi="Arial Narrow"/>
          <w:b/>
          <w:caps/>
          <w:sz w:val="8"/>
          <w:szCs w:val="8"/>
        </w:rPr>
      </w:pPr>
    </w:p>
    <w:p w14:paraId="0E63637B" w14:textId="4F6E839F" w:rsidR="002C1403" w:rsidRPr="00495FE6" w:rsidRDefault="002C1403" w:rsidP="002C1403">
      <w:pPr>
        <w:jc w:val="left"/>
        <w:rPr>
          <w:rFonts w:ascii="Arial Narrow" w:hAnsi="Arial Narrow"/>
          <w:b/>
          <w:bCs/>
          <w:caps/>
          <w:sz w:val="22"/>
          <w:szCs w:val="22"/>
        </w:rPr>
      </w:pPr>
    </w:p>
    <w:p w14:paraId="670AA1DE" w14:textId="3AA3DC33" w:rsidR="00E44CBF" w:rsidRPr="00264486" w:rsidRDefault="00E44CBF" w:rsidP="00E44CBF">
      <w:pPr>
        <w:pStyle w:val="Bodytext1"/>
        <w:shd w:val="clear" w:color="auto" w:fill="auto"/>
        <w:tabs>
          <w:tab w:val="left" w:pos="0"/>
        </w:tabs>
        <w:spacing w:before="0" w:after="0" w:line="240" w:lineRule="auto"/>
        <w:ind w:right="55" w:firstLine="0"/>
        <w:jc w:val="both"/>
        <w:rPr>
          <w:rFonts w:ascii="Arial Narrow" w:hAnsi="Arial Narrow"/>
          <w:b/>
          <w:bCs/>
          <w:sz w:val="22"/>
          <w:szCs w:val="22"/>
        </w:rPr>
      </w:pPr>
      <w:r w:rsidRPr="00495FE6">
        <w:rPr>
          <w:rFonts w:ascii="Arial Narrow" w:hAnsi="Arial Narrow"/>
          <w:b/>
          <w:bCs/>
          <w:sz w:val="22"/>
          <w:szCs w:val="22"/>
        </w:rPr>
        <w:t>2</w:t>
      </w:r>
      <w:r w:rsidRPr="00264486">
        <w:rPr>
          <w:rFonts w:ascii="Arial Narrow" w:hAnsi="Arial Narrow"/>
          <w:b/>
          <w:bCs/>
          <w:sz w:val="22"/>
          <w:szCs w:val="22"/>
        </w:rPr>
        <w:t>.1. PIRKIMO OBJEKTO SAVYBĖS, FUNKCINIAI REIKALAVIMAI AR / IR NORIMAS REZULTATAS</w:t>
      </w:r>
    </w:p>
    <w:p w14:paraId="0589439D"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p>
    <w:p w14:paraId="7DF39434" w14:textId="0F404D80" w:rsidR="00AC0FAA" w:rsidRDefault="001C0B7B" w:rsidP="00E60958">
      <w:pPr>
        <w:pStyle w:val="Bodytext20"/>
        <w:tabs>
          <w:tab w:val="left" w:pos="0"/>
        </w:tabs>
        <w:ind w:right="55" w:firstLine="0"/>
        <w:jc w:val="center"/>
        <w:rPr>
          <w:rFonts w:ascii="Arial Narrow" w:hAnsi="Arial Narrow"/>
          <w:i w:val="0"/>
          <w:iCs w:val="0"/>
          <w:sz w:val="22"/>
          <w:szCs w:val="22"/>
        </w:rPr>
      </w:pPr>
      <w:r w:rsidRPr="001C0B7B">
        <w:rPr>
          <w:rFonts w:ascii="Arial Narrow" w:hAnsi="Arial Narrow"/>
          <w:i w:val="0"/>
          <w:iCs w:val="0"/>
          <w:sz w:val="22"/>
          <w:szCs w:val="22"/>
        </w:rPr>
        <w:t>TECHNINIŲ DOKUMENTŲ „</w:t>
      </w:r>
      <w:r w:rsidR="007D32E7" w:rsidRPr="007D32E7">
        <w:rPr>
          <w:rFonts w:ascii="Arial Narrow" w:hAnsi="Arial Narrow"/>
          <w:i w:val="0"/>
          <w:iCs w:val="0"/>
          <w:sz w:val="22"/>
          <w:szCs w:val="22"/>
        </w:rPr>
        <w:t>KELIŲ ŽENKLINIMO MEDŽIAGŲ TECHNINIŲ REIKALAVIMŲ APRAŠAS TRA ŽM 2</w:t>
      </w:r>
      <w:r w:rsidRPr="001C0B7B">
        <w:rPr>
          <w:rFonts w:ascii="Arial Narrow" w:hAnsi="Arial Narrow"/>
          <w:i w:val="0"/>
          <w:iCs w:val="0"/>
          <w:sz w:val="22"/>
          <w:szCs w:val="22"/>
        </w:rPr>
        <w:t xml:space="preserve">6 IR </w:t>
      </w:r>
      <w:r w:rsidR="007D32E7" w:rsidRPr="007D32E7">
        <w:rPr>
          <w:rFonts w:ascii="Arial Narrow" w:hAnsi="Arial Narrow"/>
          <w:i w:val="0"/>
          <w:iCs w:val="0"/>
          <w:sz w:val="22"/>
          <w:szCs w:val="22"/>
        </w:rPr>
        <w:t>KELIŲ ŽENKLINIMO MEDŽIAGŲ NAUDOJIMO IR ŽENKLINIMO ĮRENGIMO TAISYKLIŲ ĮT ŽM 26</w:t>
      </w:r>
      <w:r w:rsidRPr="001C0B7B">
        <w:rPr>
          <w:rFonts w:ascii="Arial Narrow" w:hAnsi="Arial Narrow"/>
          <w:i w:val="0"/>
          <w:iCs w:val="0"/>
          <w:sz w:val="22"/>
          <w:szCs w:val="22"/>
        </w:rPr>
        <w:t xml:space="preserve">“ PARENGIMAS </w:t>
      </w:r>
      <w:r w:rsidR="0095380D" w:rsidRPr="00264486">
        <w:rPr>
          <w:rFonts w:ascii="Arial Narrow" w:hAnsi="Arial Narrow"/>
          <w:i w:val="0"/>
          <w:iCs w:val="0"/>
          <w:sz w:val="22"/>
          <w:szCs w:val="22"/>
        </w:rPr>
        <w:t xml:space="preserve">Techninė </w:t>
      </w:r>
      <w:r w:rsidR="00E60958" w:rsidRPr="00264486">
        <w:rPr>
          <w:rFonts w:ascii="Arial Narrow" w:hAnsi="Arial Narrow"/>
          <w:i w:val="0"/>
          <w:iCs w:val="0"/>
          <w:sz w:val="22"/>
          <w:szCs w:val="22"/>
        </w:rPr>
        <w:t>specifikacija</w:t>
      </w:r>
    </w:p>
    <w:p w14:paraId="20877D53" w14:textId="77777777" w:rsidR="002433DC" w:rsidRDefault="002433DC" w:rsidP="00AC0FAA">
      <w:pPr>
        <w:pStyle w:val="Bodytext20"/>
        <w:tabs>
          <w:tab w:val="left" w:pos="0"/>
        </w:tabs>
        <w:ind w:right="55" w:firstLine="0"/>
        <w:rPr>
          <w:rFonts w:ascii="Arial Narrow" w:hAnsi="Arial Narrow"/>
          <w:i w:val="0"/>
          <w:iCs w:val="0"/>
          <w:sz w:val="22"/>
          <w:szCs w:val="22"/>
        </w:rPr>
      </w:pPr>
    </w:p>
    <w:p w14:paraId="6B1D872F" w14:textId="77777777" w:rsidR="009974D4" w:rsidRPr="009974D4" w:rsidRDefault="00E2372A" w:rsidP="009974D4">
      <w:pPr>
        <w:pStyle w:val="ListParagraph"/>
        <w:numPr>
          <w:ilvl w:val="2"/>
          <w:numId w:val="9"/>
        </w:numPr>
        <w:spacing w:line="300" w:lineRule="atLeast"/>
        <w:rPr>
          <w:rFonts w:ascii="Arial" w:eastAsia="Calibri" w:hAnsi="Arial" w:cs="Arial"/>
          <w:b/>
          <w:sz w:val="22"/>
        </w:rPr>
      </w:pPr>
      <w:r w:rsidRPr="009974D4">
        <w:rPr>
          <w:rFonts w:ascii="Arial" w:hAnsi="Arial" w:cs="Arial"/>
          <w:b/>
          <w:bCs/>
          <w:sz w:val="22"/>
        </w:rPr>
        <w:t xml:space="preserve">TECHNINIŲ REIKALAVIMŲ APRAŠO „KELIŲ ŽENKLINIMO MEDŽIAGŲ </w:t>
      </w:r>
    </w:p>
    <w:p w14:paraId="38F54178" w14:textId="62297294" w:rsidR="0056383D" w:rsidRPr="009974D4" w:rsidRDefault="00E2372A" w:rsidP="009974D4">
      <w:pPr>
        <w:pStyle w:val="ListParagraph"/>
        <w:spacing w:line="300" w:lineRule="atLeast"/>
        <w:ind w:left="1080"/>
        <w:jc w:val="center"/>
        <w:rPr>
          <w:rFonts w:ascii="Arial" w:eastAsia="Calibri" w:hAnsi="Arial" w:cs="Arial"/>
          <w:b/>
          <w:sz w:val="22"/>
        </w:rPr>
      </w:pPr>
      <w:r w:rsidRPr="009974D4">
        <w:rPr>
          <w:rFonts w:ascii="Arial" w:hAnsi="Arial" w:cs="Arial"/>
          <w:b/>
          <w:bCs/>
          <w:sz w:val="22"/>
        </w:rPr>
        <w:t>TRA ŽM 26</w:t>
      </w:r>
      <w:r w:rsidR="0056383D" w:rsidRPr="009974D4">
        <w:rPr>
          <w:rFonts w:ascii="Arial" w:hAnsi="Arial" w:cs="Arial"/>
          <w:b/>
          <w:bCs/>
          <w:sz w:val="22"/>
        </w:rPr>
        <w:t xml:space="preserve">“ </w:t>
      </w:r>
      <w:r w:rsidR="0056383D" w:rsidRPr="009974D4">
        <w:rPr>
          <w:rFonts w:ascii="Arial" w:eastAsia="Calibri" w:hAnsi="Arial" w:cs="Arial"/>
          <w:b/>
          <w:sz w:val="22"/>
        </w:rPr>
        <w:t>PARENGIMAS</w:t>
      </w:r>
    </w:p>
    <w:p w14:paraId="31ADFDBD" w14:textId="77777777" w:rsidR="00857098" w:rsidRDefault="00857098" w:rsidP="00857098">
      <w:pPr>
        <w:pStyle w:val="Bodytext20"/>
        <w:tabs>
          <w:tab w:val="left" w:pos="0"/>
        </w:tabs>
        <w:ind w:right="55" w:firstLine="0"/>
        <w:rPr>
          <w:rFonts w:ascii="Arial Narrow" w:hAnsi="Arial Narrow"/>
          <w:i w:val="0"/>
          <w:iCs w:val="0"/>
          <w:sz w:val="22"/>
          <w:szCs w:val="22"/>
        </w:rPr>
      </w:pPr>
    </w:p>
    <w:p w14:paraId="3252FFE6" w14:textId="1751ED5D" w:rsidR="009F6D3E" w:rsidRPr="007B2375" w:rsidRDefault="009F6D3E" w:rsidP="00857098">
      <w:pPr>
        <w:pStyle w:val="Bodytext20"/>
        <w:tabs>
          <w:tab w:val="left" w:pos="0"/>
        </w:tabs>
        <w:ind w:right="55" w:firstLine="0"/>
        <w:jc w:val="both"/>
        <w:rPr>
          <w:rFonts w:ascii="Arial Narrow" w:hAnsi="Arial Narrow"/>
          <w:i w:val="0"/>
          <w:iCs w:val="0"/>
          <w:sz w:val="22"/>
          <w:szCs w:val="22"/>
        </w:rPr>
      </w:pPr>
      <w:r w:rsidRPr="007B2375">
        <w:rPr>
          <w:rFonts w:ascii="Arial Narrow" w:hAnsi="Arial Narrow"/>
          <w:i w:val="0"/>
          <w:iCs w:val="0"/>
          <w:sz w:val="22"/>
          <w:szCs w:val="22"/>
        </w:rPr>
        <w:t xml:space="preserve">Šiuo metu kelių ženklinimo medžiagoms ir papildomoms medžiagoms taikomus reikalavimus reglamentuojantis normatyvinis techninis dokumentas – Kelių ženklinimo medžiagų techninių reikalavimų aprašas TRA ŽM </w:t>
      </w:r>
      <w:r w:rsidRPr="00B14190">
        <w:rPr>
          <w:rFonts w:ascii="Arial Narrow" w:hAnsi="Arial Narrow"/>
          <w:i w:val="0"/>
          <w:iCs w:val="0"/>
          <w:sz w:val="22"/>
          <w:szCs w:val="22"/>
        </w:rPr>
        <w:t>12 (</w:t>
      </w:r>
      <w:hyperlink r:id="rId11" w:history="1">
        <w:r w:rsidRPr="00B14190">
          <w:rPr>
            <w:rStyle w:val="Hyperlink"/>
            <w:rFonts w:ascii="Arial Narrow" w:hAnsi="Arial Narrow"/>
            <w:i w:val="0"/>
            <w:iCs w:val="0"/>
            <w:sz w:val="22"/>
            <w:szCs w:val="22"/>
          </w:rPr>
          <w:t>V-390 Dėl Kelių ženklinimo medžiagų techninių reikalavimų aprašo TRA ŽM 12 patvirtinimo</w:t>
        </w:r>
      </w:hyperlink>
      <w:r w:rsidRPr="00B14190">
        <w:rPr>
          <w:rFonts w:ascii="Arial Narrow" w:hAnsi="Arial Narrow"/>
          <w:i w:val="0"/>
          <w:iCs w:val="0"/>
          <w:sz w:val="22"/>
          <w:szCs w:val="22"/>
        </w:rPr>
        <w:t>) neatitinka galiojan</w:t>
      </w:r>
      <w:r w:rsidRPr="007B2375">
        <w:rPr>
          <w:rFonts w:ascii="Arial Narrow" w:hAnsi="Arial Narrow"/>
          <w:i w:val="0"/>
          <w:iCs w:val="0"/>
          <w:sz w:val="22"/>
          <w:szCs w:val="22"/>
        </w:rPr>
        <w:t>čių Lietuvos Respublikos ir Europos Sąjungos teisės aktų bei standartų, neįvertina naujų metodų, standartų ar technologijų. Taisyklės neapima tokių ženklinimo sprendinių (pavyzdžiui, taškinis arba netaisyklingos struktūros struktūrinis ženklinimas), kurie žymiai efektyviau užtikrina atspindį tamsiu paros metu esant drėgnoms sąlygoms; keliami reikalavimai ne visada užtikrina pakankamą atspindį nakties metu, ypač drėgnomis sąlygomis; būtina atnaujinti matavimo metodus ir apimtis.</w:t>
      </w:r>
    </w:p>
    <w:p w14:paraId="1D6CAA5D"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7B2375">
        <w:rPr>
          <w:rFonts w:ascii="Arial Narrow" w:hAnsi="Arial Narrow"/>
          <w:i w:val="0"/>
          <w:iCs w:val="0"/>
          <w:sz w:val="22"/>
          <w:szCs w:val="22"/>
        </w:rPr>
        <w:t xml:space="preserve">Atsižvelgiant į tai, būtina parengti dokumentą, reglamentuosiantį reikalavimus kelių horizontaliojo ženklinimo medžiagoms (ŽM), papildomoms medžiagoms ir iškiliesiems ženklinimo elementams – Kelių ženklinimo medžiagų techninių reikalavimų aprašą TRA ŽM 26 (toliau – techninis dokumentas). </w:t>
      </w:r>
      <w:r w:rsidRPr="00264486">
        <w:rPr>
          <w:rFonts w:ascii="Arial Narrow" w:hAnsi="Arial Narrow"/>
          <w:i w:val="0"/>
          <w:iCs w:val="0"/>
          <w:sz w:val="22"/>
          <w:szCs w:val="22"/>
        </w:rPr>
        <w:t>Būtina parengti kitų susijusių normatyvinių ir techninių dokumentų ar jų nuostatų, naikinimo/tikslinimo pasiūlymus. Rengiant dokumentą būtina išnagrinėti viešai prieinamus susijusių Lietuvoje ir užsienio šalyse atliktų mokslinių tyrimų rezultatus ir kitą gerąją praktiką.</w:t>
      </w:r>
    </w:p>
    <w:p w14:paraId="6CD076DE"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Vykdomas žaliasis pirkimas vadovaujantis Aplinkos apsaugos kriterijų taikymo, vykdant žaliuosius pirkimus, tvarkos aprašo (toliau – Tvarkos aprašas) 4.1 punktu ir 4.4.3 punktu: „perkama tik nematerialaus pobūdžio (intelektinė) ar kitokia paslauga, nesusijusi su materialaus objekto sukūrimu, kurios teikimo metu nėra numatomas reikšmingas neigiamas poveikis aplinkai“ bei Tvarkos aprašo 4.4.4.3 punktu: „prekei pagaminti, paslaugai teikti ar darbams atlikti naudojama mažiau ar nenaudojama pavojingųjų cheminių medžiagų, neteršiama aplinka ir nekeliamas pavojus sveikatai“</w:t>
      </w:r>
    </w:p>
    <w:p w14:paraId="3D34C3FC" w14:textId="77777777" w:rsidR="007B2375"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 xml:space="preserve">Techninio dokumento pagrindiniai reikalavimai yra: </w:t>
      </w:r>
    </w:p>
    <w:p w14:paraId="2C4F6D92" w14:textId="77777777" w:rsidR="007B2375" w:rsidRPr="00264486" w:rsidRDefault="007B2375" w:rsidP="007B2375">
      <w:pPr>
        <w:pStyle w:val="Bodytext20"/>
        <w:tabs>
          <w:tab w:val="left" w:pos="0"/>
          <w:tab w:val="left" w:pos="567"/>
        </w:tabs>
        <w:ind w:right="57" w:firstLine="0"/>
        <w:jc w:val="both"/>
        <w:rPr>
          <w:rFonts w:ascii="Arial Narrow" w:hAnsi="Arial Narrow"/>
          <w:i w:val="0"/>
          <w:iCs w:val="0"/>
          <w:sz w:val="22"/>
          <w:szCs w:val="22"/>
        </w:rPr>
      </w:pPr>
      <w:r w:rsidRPr="00264486">
        <w:rPr>
          <w:rFonts w:ascii="Arial Narrow" w:hAnsi="Arial Narrow"/>
          <w:i w:val="0"/>
          <w:iCs w:val="0"/>
          <w:sz w:val="22"/>
          <w:szCs w:val="22"/>
        </w:rPr>
        <w:t>1.</w:t>
      </w:r>
      <w:r w:rsidRPr="00264486">
        <w:rPr>
          <w:rFonts w:ascii="Arial Narrow" w:hAnsi="Arial Narrow"/>
          <w:i w:val="0"/>
          <w:iCs w:val="0"/>
          <w:sz w:val="22"/>
          <w:szCs w:val="22"/>
        </w:rPr>
        <w:tab/>
        <w:t>Techninis dokumentas bus taikomas visoje Lietuvos Respublikos teritorijoje valstybinės reikšmės keliuose</w:t>
      </w:r>
      <w:r>
        <w:rPr>
          <w:rFonts w:ascii="Arial Narrow" w:hAnsi="Arial Narrow"/>
          <w:i w:val="0"/>
          <w:iCs w:val="0"/>
          <w:sz w:val="22"/>
          <w:szCs w:val="22"/>
        </w:rPr>
        <w:t xml:space="preserve"> </w:t>
      </w:r>
      <w:r w:rsidRPr="001B24D7">
        <w:rPr>
          <w:rFonts w:ascii="Arial Narrow" w:hAnsi="Arial Narrow"/>
          <w:i w:val="0"/>
          <w:iCs w:val="0"/>
          <w:sz w:val="22"/>
          <w:szCs w:val="22"/>
        </w:rPr>
        <w:t>atliekant kelių horizontaliojo ženklinimo darbus ir naudojant ženklinimo medžiagas, papildomas medžiagas bei iškiliuosius ženklinimo elementus</w:t>
      </w:r>
      <w:r w:rsidRPr="00264486">
        <w:rPr>
          <w:rFonts w:ascii="Arial Narrow" w:hAnsi="Arial Narrow"/>
          <w:i w:val="0"/>
          <w:iCs w:val="0"/>
          <w:sz w:val="22"/>
          <w:szCs w:val="22"/>
        </w:rPr>
        <w:t>;</w:t>
      </w:r>
    </w:p>
    <w:p w14:paraId="7E2B3767"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2.</w:t>
      </w:r>
      <w:r w:rsidRPr="00264486">
        <w:rPr>
          <w:rFonts w:ascii="Arial Narrow" w:hAnsi="Arial Narrow"/>
          <w:i w:val="0"/>
          <w:iCs w:val="0"/>
          <w:sz w:val="22"/>
          <w:szCs w:val="22"/>
        </w:rPr>
        <w:tab/>
        <w:t>Techninis dokumentas rengiamas vadovaujantis Europos Sąjungos reglamentais ir direktyvomis, Lietuvos Respublikoje galiojančiais įstatymais, Lietuvos Respublikos Vyriausybės nutarimais, kitais teisės aktais, statybos techniniais reglamentais (STR), techninių reikalavimų aprašais, Lietuvos Respublikoje galiojančiomis dokumentų rengimo taisyklėmis;</w:t>
      </w:r>
    </w:p>
    <w:p w14:paraId="5AF9618D" w14:textId="21FFAFBA"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3.</w:t>
      </w:r>
      <w:r w:rsidRPr="00264486">
        <w:rPr>
          <w:rFonts w:ascii="Arial Narrow" w:hAnsi="Arial Narrow"/>
          <w:i w:val="0"/>
          <w:iCs w:val="0"/>
          <w:sz w:val="22"/>
          <w:szCs w:val="22"/>
        </w:rPr>
        <w:tab/>
        <w:t>Rengiant techninį dokumentą turi būti išnagrinėti (bet neapsiribojant) šiuo metu galiojantys teisiniai ir normatyviniai techniniai dokumentai</w:t>
      </w:r>
      <w:r w:rsidRPr="001B24D7">
        <w:rPr>
          <w:rFonts w:ascii="Arial Narrow" w:hAnsi="Arial Narrow"/>
          <w:i w:val="0"/>
          <w:iCs w:val="0"/>
          <w:sz w:val="22"/>
          <w:szCs w:val="22"/>
        </w:rPr>
        <w:t xml:space="preserve">: </w:t>
      </w:r>
      <w:r w:rsidR="003F489F" w:rsidRPr="007B2375">
        <w:rPr>
          <w:rFonts w:ascii="Arial Narrow" w:hAnsi="Arial Narrow"/>
          <w:i w:val="0"/>
          <w:iCs w:val="0"/>
          <w:sz w:val="22"/>
          <w:szCs w:val="22"/>
        </w:rPr>
        <w:t xml:space="preserve">Kelių ženklinimo medžiagų techninių reikalavimų aprašas TRA ŽM 12 </w:t>
      </w:r>
      <w:r w:rsidRPr="001B24D7">
        <w:rPr>
          <w:rFonts w:ascii="Arial Narrow" w:hAnsi="Arial Narrow"/>
          <w:i w:val="0"/>
          <w:iCs w:val="0"/>
          <w:sz w:val="22"/>
          <w:szCs w:val="22"/>
        </w:rPr>
        <w:t>ir</w:t>
      </w:r>
      <w:r w:rsidRPr="00264486">
        <w:rPr>
          <w:rFonts w:ascii="Arial Narrow" w:hAnsi="Arial Narrow"/>
          <w:i w:val="0"/>
          <w:iCs w:val="0"/>
          <w:sz w:val="22"/>
          <w:szCs w:val="22"/>
        </w:rPr>
        <w:t xml:space="preserve"> kiti.</w:t>
      </w:r>
    </w:p>
    <w:p w14:paraId="2C20573C"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4.</w:t>
      </w:r>
      <w:r w:rsidRPr="00264486">
        <w:rPr>
          <w:rFonts w:ascii="Arial Narrow" w:hAnsi="Arial Narrow"/>
          <w:i w:val="0"/>
          <w:iCs w:val="0"/>
          <w:sz w:val="22"/>
          <w:szCs w:val="22"/>
        </w:rPr>
        <w:tab/>
        <w:t xml:space="preserve">Rengiant techninį dokumentą turi būti atlikta kitų (Pasaulio arba Europos Sąjungos) šalių (ne mažiau kaip trijų (Vokietija, </w:t>
      </w:r>
      <w:r>
        <w:rPr>
          <w:rFonts w:ascii="Arial Narrow" w:hAnsi="Arial Narrow"/>
          <w:i w:val="0"/>
          <w:iCs w:val="0"/>
          <w:sz w:val="22"/>
          <w:szCs w:val="22"/>
        </w:rPr>
        <w:t>Lenkija, Latvija</w:t>
      </w:r>
      <w:r w:rsidRPr="00264486">
        <w:rPr>
          <w:rFonts w:ascii="Arial Narrow" w:hAnsi="Arial Narrow"/>
          <w:i w:val="0"/>
          <w:iCs w:val="0"/>
          <w:sz w:val="22"/>
          <w:szCs w:val="22"/>
        </w:rPr>
        <w:t xml:space="preserve"> ir/ar kt.)) atitinkamų teisės aktų nuostatų bei gerosios patirties ir praktikos analizė.</w:t>
      </w:r>
    </w:p>
    <w:p w14:paraId="6FBF59AF" w14:textId="09153A8F" w:rsidR="007B2375"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5.</w:t>
      </w:r>
      <w:r w:rsidRPr="00264486">
        <w:rPr>
          <w:rFonts w:ascii="Arial Narrow" w:hAnsi="Arial Narrow"/>
          <w:i w:val="0"/>
          <w:iCs w:val="0"/>
          <w:sz w:val="22"/>
          <w:szCs w:val="22"/>
        </w:rPr>
        <w:tab/>
        <w:t xml:space="preserve">Rengiant techninį dokumentą, turi būti pateikti pasiūlymai dėl papildomų skyrių ir poskyrių įtraukimo į </w:t>
      </w:r>
      <w:r>
        <w:rPr>
          <w:rFonts w:ascii="Arial Narrow" w:hAnsi="Arial Narrow"/>
          <w:i w:val="0"/>
          <w:iCs w:val="0"/>
          <w:sz w:val="22"/>
          <w:szCs w:val="22"/>
        </w:rPr>
        <w:t>2.1.</w:t>
      </w:r>
      <w:r w:rsidR="003F489F">
        <w:rPr>
          <w:rFonts w:ascii="Arial Narrow" w:hAnsi="Arial Narrow"/>
          <w:i w:val="0"/>
          <w:iCs w:val="0"/>
          <w:sz w:val="22"/>
          <w:szCs w:val="22"/>
        </w:rPr>
        <w:t>2</w:t>
      </w:r>
      <w:r w:rsidRPr="00264486">
        <w:rPr>
          <w:rFonts w:ascii="Arial Narrow" w:hAnsi="Arial Narrow"/>
          <w:i w:val="0"/>
          <w:iCs w:val="0"/>
          <w:sz w:val="22"/>
          <w:szCs w:val="22"/>
        </w:rPr>
        <w:t>.</w:t>
      </w:r>
      <w:r>
        <w:rPr>
          <w:rFonts w:ascii="Arial Narrow" w:hAnsi="Arial Narrow"/>
          <w:i w:val="0"/>
          <w:iCs w:val="0"/>
          <w:sz w:val="22"/>
          <w:szCs w:val="22"/>
        </w:rPr>
        <w:t xml:space="preserve"> 15</w:t>
      </w:r>
      <w:r w:rsidRPr="00264486">
        <w:rPr>
          <w:rFonts w:ascii="Arial Narrow" w:hAnsi="Arial Narrow"/>
          <w:i w:val="0"/>
          <w:iCs w:val="0"/>
          <w:sz w:val="22"/>
          <w:szCs w:val="22"/>
        </w:rPr>
        <w:t xml:space="preserve"> punkte pateiktą preliminarų turinį.</w:t>
      </w:r>
    </w:p>
    <w:p w14:paraId="1AE073F4" w14:textId="77777777" w:rsidR="007B2375" w:rsidRDefault="007B2375" w:rsidP="007B2375">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6.</w:t>
      </w:r>
      <w:r>
        <w:rPr>
          <w:rFonts w:ascii="Arial Narrow" w:hAnsi="Arial Narrow"/>
          <w:i w:val="0"/>
          <w:iCs w:val="0"/>
          <w:sz w:val="22"/>
          <w:szCs w:val="22"/>
        </w:rPr>
        <w:tab/>
      </w:r>
      <w:r w:rsidRPr="0004583C">
        <w:rPr>
          <w:rFonts w:ascii="Arial Narrow" w:hAnsi="Arial Narrow"/>
          <w:i w:val="0"/>
          <w:iCs w:val="0"/>
          <w:sz w:val="22"/>
          <w:szCs w:val="22"/>
        </w:rPr>
        <w:t xml:space="preserve">Rengiant techninį dokumentą turi būti įvertinta jo sąsaja su Lietuvos Respublikos susisiekimo ministro 2022 m. gegužės 30 d. įsakymu Nr. 3-284 „Įsakymas dėl Lietuvos Respublikos susisiekimo ministro 2012 m. sausio 31 d. įsakymo </w:t>
      </w:r>
      <w:r w:rsidRPr="0004583C">
        <w:rPr>
          <w:rFonts w:ascii="Arial Narrow" w:hAnsi="Arial Narrow"/>
          <w:i w:val="0"/>
          <w:iCs w:val="0"/>
          <w:sz w:val="22"/>
          <w:szCs w:val="22"/>
        </w:rPr>
        <w:lastRenderedPageBreak/>
        <w:t>Nr. 3-82 „Dėl kelių horizontaliojo ženklinimo taisyklių patvirtinimo“ pakeitimo‘‘ ir, esant poreikiui, raštu pateikiami atitinkamų nuostatų koregavimo pasiūlymai su poreikio pagrindimu.</w:t>
      </w:r>
    </w:p>
    <w:p w14:paraId="2FCD2857" w14:textId="7CD8AC22" w:rsidR="007B2375" w:rsidRPr="002063A3" w:rsidRDefault="007B2375" w:rsidP="007B2375">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7.</w:t>
      </w:r>
      <w:r>
        <w:rPr>
          <w:rFonts w:ascii="Arial Narrow" w:hAnsi="Arial Narrow"/>
          <w:i w:val="0"/>
          <w:iCs w:val="0"/>
          <w:sz w:val="22"/>
          <w:szCs w:val="22"/>
        </w:rPr>
        <w:tab/>
      </w:r>
      <w:r w:rsidRPr="0004583C">
        <w:rPr>
          <w:rFonts w:ascii="Arial Narrow" w:hAnsi="Arial Narrow"/>
          <w:i w:val="0"/>
          <w:iCs w:val="0"/>
          <w:sz w:val="22"/>
          <w:szCs w:val="22"/>
        </w:rPr>
        <w:t>Rengiant techninį dokumentą turi būti įvertint</w:t>
      </w:r>
      <w:r w:rsidR="00731BE9">
        <w:rPr>
          <w:rFonts w:ascii="Arial Narrow" w:hAnsi="Arial Narrow"/>
          <w:i w:val="0"/>
          <w:iCs w:val="0"/>
          <w:sz w:val="22"/>
          <w:szCs w:val="22"/>
        </w:rPr>
        <w:t>a</w:t>
      </w:r>
      <w:r w:rsidR="00594170">
        <w:rPr>
          <w:rFonts w:ascii="Arial Narrow" w:hAnsi="Arial Narrow"/>
          <w:i w:val="0"/>
          <w:iCs w:val="0"/>
          <w:sz w:val="22"/>
          <w:szCs w:val="22"/>
        </w:rPr>
        <w:t>s</w:t>
      </w:r>
      <w:r>
        <w:rPr>
          <w:rFonts w:ascii="Arial Narrow" w:hAnsi="Arial Narrow"/>
          <w:i w:val="0"/>
          <w:iCs w:val="0"/>
          <w:sz w:val="22"/>
          <w:szCs w:val="22"/>
        </w:rPr>
        <w:t xml:space="preserve"> ir detalizuot</w:t>
      </w:r>
      <w:r w:rsidR="00731BE9">
        <w:rPr>
          <w:rFonts w:ascii="Arial Narrow" w:hAnsi="Arial Narrow"/>
          <w:i w:val="0"/>
          <w:iCs w:val="0"/>
          <w:sz w:val="22"/>
          <w:szCs w:val="22"/>
        </w:rPr>
        <w:t>a</w:t>
      </w:r>
      <w:r w:rsidR="00594170">
        <w:rPr>
          <w:rFonts w:ascii="Arial Narrow" w:hAnsi="Arial Narrow"/>
          <w:i w:val="0"/>
          <w:iCs w:val="0"/>
          <w:sz w:val="22"/>
          <w:szCs w:val="22"/>
        </w:rPr>
        <w:t>s aplinkos apsaugos požiūriu atsakingas ir tvarus ženklinimo medžiagų naudojimas</w:t>
      </w:r>
      <w:r w:rsidR="005C08A2">
        <w:rPr>
          <w:rFonts w:ascii="Arial Narrow" w:hAnsi="Arial Narrow"/>
          <w:i w:val="0"/>
          <w:iCs w:val="0"/>
          <w:sz w:val="22"/>
          <w:szCs w:val="22"/>
        </w:rPr>
        <w:t xml:space="preserve">, detalizuoti </w:t>
      </w:r>
      <w:r w:rsidR="00AC0451">
        <w:rPr>
          <w:rFonts w:ascii="Arial Narrow" w:hAnsi="Arial Narrow"/>
          <w:i w:val="0"/>
          <w:iCs w:val="0"/>
          <w:sz w:val="22"/>
          <w:szCs w:val="22"/>
        </w:rPr>
        <w:t xml:space="preserve">reikalavimai </w:t>
      </w:r>
      <w:r w:rsidR="005C08A2">
        <w:rPr>
          <w:rFonts w:ascii="Arial Narrow" w:hAnsi="Arial Narrow"/>
          <w:i w:val="0"/>
          <w:iCs w:val="0"/>
          <w:sz w:val="22"/>
          <w:szCs w:val="22"/>
        </w:rPr>
        <w:t>ženklinimo atnaujinimo atvej</w:t>
      </w:r>
      <w:r w:rsidR="00AC0451">
        <w:rPr>
          <w:rFonts w:ascii="Arial Narrow" w:hAnsi="Arial Narrow"/>
          <w:i w:val="0"/>
          <w:iCs w:val="0"/>
          <w:sz w:val="22"/>
          <w:szCs w:val="22"/>
        </w:rPr>
        <w:t>ais</w:t>
      </w:r>
      <w:r>
        <w:rPr>
          <w:rFonts w:ascii="Arial Narrow" w:hAnsi="Arial Narrow"/>
          <w:i w:val="0"/>
          <w:iCs w:val="0"/>
          <w:sz w:val="22"/>
          <w:szCs w:val="22"/>
        </w:rPr>
        <w:t xml:space="preserve">. </w:t>
      </w:r>
    </w:p>
    <w:p w14:paraId="6C915D21" w14:textId="6A9298AE" w:rsidR="007B2375" w:rsidRPr="00264486" w:rsidRDefault="007B2375" w:rsidP="007B2375">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8</w:t>
      </w:r>
      <w:r w:rsidRPr="00264486">
        <w:rPr>
          <w:rFonts w:ascii="Arial Narrow" w:hAnsi="Arial Narrow"/>
          <w:i w:val="0"/>
          <w:iCs w:val="0"/>
          <w:sz w:val="22"/>
          <w:szCs w:val="22"/>
        </w:rPr>
        <w:t>.</w:t>
      </w:r>
      <w:r w:rsidRPr="00264486">
        <w:rPr>
          <w:rFonts w:ascii="Arial Narrow" w:hAnsi="Arial Narrow"/>
          <w:i w:val="0"/>
          <w:iCs w:val="0"/>
          <w:sz w:val="22"/>
          <w:szCs w:val="22"/>
        </w:rPr>
        <w:tab/>
        <w:t xml:space="preserve">Techninis dokumentas rengiamas ir perduodamas redakcijomis: pirmoji techninio dokumento redakcija pateikiama ne vėliau kaip praėjus </w:t>
      </w:r>
      <w:r>
        <w:rPr>
          <w:rFonts w:ascii="Arial Narrow" w:hAnsi="Arial Narrow"/>
          <w:i w:val="0"/>
          <w:iCs w:val="0"/>
          <w:sz w:val="22"/>
          <w:szCs w:val="22"/>
        </w:rPr>
        <w:t>8</w:t>
      </w:r>
      <w:r w:rsidRPr="00264486">
        <w:rPr>
          <w:rFonts w:ascii="Arial Narrow" w:hAnsi="Arial Narrow"/>
          <w:i w:val="0"/>
          <w:iCs w:val="0"/>
          <w:sz w:val="22"/>
          <w:szCs w:val="22"/>
        </w:rPr>
        <w:t xml:space="preserve"> mėn. nuo pirkimo sutarties įsigaliojimo ir tai prilyginama 70 % suteiktų paslaugų, antroji techninio dokumento redakcija pateikiama ne vėliau kaip praėjus </w:t>
      </w:r>
      <w:r w:rsidR="00594170">
        <w:rPr>
          <w:rFonts w:ascii="Arial Narrow" w:hAnsi="Arial Narrow"/>
          <w:i w:val="0"/>
          <w:iCs w:val="0"/>
          <w:sz w:val="22"/>
          <w:szCs w:val="22"/>
        </w:rPr>
        <w:t>9</w:t>
      </w:r>
      <w:r w:rsidRPr="00264486">
        <w:rPr>
          <w:rFonts w:ascii="Arial Narrow" w:hAnsi="Arial Narrow"/>
          <w:i w:val="0"/>
          <w:iCs w:val="0"/>
          <w:sz w:val="22"/>
          <w:szCs w:val="22"/>
        </w:rPr>
        <w:t xml:space="preserve"> mėn. nuo pirkimo sutarties įsigaliojimo ir tai prilyginama 85 % suteiktų paslaugų, galutinė techninio dokumento redakcija pateikiama ne vėliau kaip praėjus </w:t>
      </w:r>
      <w:r>
        <w:rPr>
          <w:rFonts w:ascii="Arial Narrow" w:hAnsi="Arial Narrow"/>
          <w:i w:val="0"/>
          <w:iCs w:val="0"/>
          <w:sz w:val="22"/>
          <w:szCs w:val="22"/>
        </w:rPr>
        <w:t>1</w:t>
      </w:r>
      <w:r w:rsidR="00594170">
        <w:rPr>
          <w:rFonts w:ascii="Arial Narrow" w:hAnsi="Arial Narrow"/>
          <w:i w:val="0"/>
          <w:iCs w:val="0"/>
          <w:sz w:val="22"/>
          <w:szCs w:val="22"/>
        </w:rPr>
        <w:t>0</w:t>
      </w:r>
      <w:r w:rsidRPr="00264486">
        <w:rPr>
          <w:rFonts w:ascii="Arial Narrow" w:hAnsi="Arial Narrow"/>
          <w:i w:val="0"/>
          <w:iCs w:val="0"/>
          <w:sz w:val="22"/>
          <w:szCs w:val="22"/>
        </w:rPr>
        <w:t xml:space="preserve"> mėn. nuo pirkimo sutarties įsigaliojimo. Taip pat, Užsakovui pareikalavus, turi būti perduodami atskiri užbaigti skyriai techninio dokumento rengimo eigoje, kurie Užsakovo sušauktame pasitarime gali būti svarstomi, aptariami;</w:t>
      </w:r>
    </w:p>
    <w:p w14:paraId="1FAEBECA"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9</w:t>
      </w:r>
      <w:r w:rsidRPr="00264486">
        <w:rPr>
          <w:rFonts w:ascii="Arial Narrow" w:hAnsi="Arial Narrow"/>
          <w:i w:val="0"/>
          <w:iCs w:val="0"/>
          <w:sz w:val="22"/>
          <w:szCs w:val="22"/>
        </w:rPr>
        <w:t>.</w:t>
      </w:r>
      <w:r w:rsidRPr="00264486">
        <w:rPr>
          <w:rFonts w:ascii="Arial Narrow" w:hAnsi="Arial Narrow"/>
          <w:i w:val="0"/>
          <w:iCs w:val="0"/>
          <w:sz w:val="22"/>
          <w:szCs w:val="22"/>
        </w:rPr>
        <w:tab/>
        <w:t xml:space="preserve">Pirmosios redakcijos techninis dokumentas teikiamas susipažinti ir pastaboms, pasiūlymams pateikti kelių sektoriaus rinkos dalyvių asociacijoms, kitomis suinteresuotoms tikslinėms grupėms, visuomenei. Pagal poreikį, paslaugos teikėjas, kartu su Užsakovu, organizuoja iki 2 (dviejų) pirmosios redakcijos techninio dokumento pristatymo susitikimų su kelių sektoriaus rinkos dalyvių asociacijomis, kitomis suinteresuotomis tikslinėmis grupėmis. Pirmosios redakcijos dokumento pristatymą kelių sektoriaus rinkos dalyvių asociacijoms, kitoms suinteresuotoms tikslinėms grupėms, visuomenei Užsakovo įgaliojimu vykdo ir pagal pateiktas pastabas parengto dokumento korekcijas atlieka paslaugos teikėjas. Paslaugos teikėjas įvertina pagrįstas pastabas, pateiktas kelių sektoriaus rinkos dalyvių asociacijų, kitų suinteresuotų tikslinių grupių, visuomenės raštais, elektroniniu paštu, ar protokoluojant pristatymų metu. Jei dėl objektyvių, pagrįstų priežasčių į pateiktas pastabas neatsižvelgiama, paslaugos teikėjas šias priežastis išdėsto raštu, lentelėje, kurioje argumentais pagrindžiamos pastabų atmetimo priežastys. Galutiniai techninio dokumento pataisymai, korekcijos, pastabų atmetimai suderinami su Užsakovu. </w:t>
      </w:r>
    </w:p>
    <w:p w14:paraId="0DDA1258"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ab/>
        <w:t xml:space="preserve">Preliminarus kelių sektoriaus rinkos dalyvių asociacijų sąrašas pateikiamas, tačiau paslaugos teikėjas, esant poreikiui, gali į supažindinimo ir derinimo procesą įtraukti ir kitas suinteresuotas tikslines grupes ir institucijas. </w:t>
      </w:r>
    </w:p>
    <w:p w14:paraId="01FE6DF9"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Preliminarus kelių sektoriaus rinkos dalyvių asociacijų sąrašas:</w:t>
      </w:r>
    </w:p>
    <w:p w14:paraId="18CD9F2F"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Asociacija „Lietuvos keliai“;</w:t>
      </w:r>
    </w:p>
    <w:p w14:paraId="23608A9F"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projektavimo įmonių asociacija;</w:t>
      </w:r>
    </w:p>
    <w:p w14:paraId="49B2B740"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karjerų asociacija;</w:t>
      </w:r>
    </w:p>
    <w:p w14:paraId="682CE2A5"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Statybos produktų bandymų laboratorijų asociacija;</w:t>
      </w:r>
    </w:p>
    <w:p w14:paraId="1CFFD053"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Projektų ekspertizės ir gaisro saugos įmonių asociacija.</w:t>
      </w:r>
    </w:p>
    <w:p w14:paraId="1CE7C7B6"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10</w:t>
      </w:r>
      <w:r w:rsidRPr="00264486">
        <w:rPr>
          <w:rFonts w:ascii="Arial Narrow" w:hAnsi="Arial Narrow"/>
          <w:i w:val="0"/>
          <w:iCs w:val="0"/>
          <w:sz w:val="22"/>
          <w:szCs w:val="22"/>
        </w:rPr>
        <w:t>.</w:t>
      </w:r>
      <w:r w:rsidRPr="00264486">
        <w:rPr>
          <w:rFonts w:ascii="Arial Narrow" w:hAnsi="Arial Narrow"/>
          <w:i w:val="0"/>
          <w:iCs w:val="0"/>
          <w:sz w:val="22"/>
          <w:szCs w:val="22"/>
        </w:rPr>
        <w:tab/>
        <w:t>Pagal pastabas pataisytas ir Užsakovui pateiktas techninio dokumento projektas laikomas antrąja dokumento redakcija.</w:t>
      </w:r>
    </w:p>
    <w:p w14:paraId="02E55681"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11</w:t>
      </w:r>
      <w:r w:rsidRPr="00264486">
        <w:rPr>
          <w:rFonts w:ascii="Arial Narrow" w:hAnsi="Arial Narrow"/>
          <w:i w:val="0"/>
          <w:iCs w:val="0"/>
          <w:sz w:val="22"/>
          <w:szCs w:val="22"/>
        </w:rPr>
        <w:t>.</w:t>
      </w:r>
      <w:r w:rsidRPr="00264486">
        <w:rPr>
          <w:rFonts w:ascii="Arial Narrow" w:hAnsi="Arial Narrow"/>
          <w:i w:val="0"/>
          <w:iCs w:val="0"/>
          <w:sz w:val="22"/>
          <w:szCs w:val="22"/>
        </w:rPr>
        <w:tab/>
        <w:t>Pagal poreikį (jei būtina), oficialų pateikto antrosios redakcijos techninio dokumento derinimo procesą vykdo Užsakovas. Jei oficialaus derinimo metu dokumento projektą reikia koreguoti (dėl derinimo procese dalyvaujančių subjektų pateiktų pagrįstų pastabų), paslaugos teikėjas privalo pakoreguoti techninio dokumento projektą arba kartu su Užsakovu parengia argumentuotą atsisakymą koreguoti techninio dokumento nuostatas.</w:t>
      </w:r>
    </w:p>
    <w:p w14:paraId="33344DFC"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Pr>
          <w:rFonts w:ascii="Arial Narrow" w:hAnsi="Arial Narrow"/>
          <w:i w:val="0"/>
          <w:iCs w:val="0"/>
          <w:sz w:val="22"/>
          <w:szCs w:val="22"/>
        </w:rPr>
        <w:t>2</w:t>
      </w:r>
      <w:r w:rsidRPr="00264486">
        <w:rPr>
          <w:rFonts w:ascii="Arial Narrow" w:hAnsi="Arial Narrow"/>
          <w:i w:val="0"/>
          <w:iCs w:val="0"/>
          <w:sz w:val="22"/>
          <w:szCs w:val="22"/>
        </w:rPr>
        <w:t>.</w:t>
      </w:r>
      <w:r w:rsidRPr="00264486">
        <w:rPr>
          <w:rFonts w:ascii="Arial Narrow" w:hAnsi="Arial Narrow"/>
          <w:i w:val="0"/>
          <w:iCs w:val="0"/>
          <w:sz w:val="22"/>
          <w:szCs w:val="22"/>
        </w:rPr>
        <w:tab/>
        <w:t>Jei buvo vykdytas antrosios redakcijos techninio dokumento derinimas su suinteresuotomis institucijomis bei kitais suinteresuotais subjektais, suderintas techninio dokumento projektas laikomas galutine techninio dokumento redakcija. Jei antrosios redakcijos techninio dokumento derinimas nenumatomas – galutine techninio dokumento redakcija laikomas antrosios redakcijos techninis dokumentas.</w:t>
      </w:r>
    </w:p>
    <w:p w14:paraId="78A07C16"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Pr>
          <w:rFonts w:ascii="Arial Narrow" w:hAnsi="Arial Narrow"/>
          <w:i w:val="0"/>
          <w:iCs w:val="0"/>
          <w:sz w:val="22"/>
          <w:szCs w:val="22"/>
        </w:rPr>
        <w:t>3</w:t>
      </w:r>
      <w:r w:rsidRPr="00264486">
        <w:rPr>
          <w:rFonts w:ascii="Arial Narrow" w:hAnsi="Arial Narrow"/>
          <w:i w:val="0"/>
          <w:iCs w:val="0"/>
          <w:sz w:val="22"/>
          <w:szCs w:val="22"/>
        </w:rPr>
        <w:t>.</w:t>
      </w:r>
      <w:r w:rsidRPr="00264486">
        <w:rPr>
          <w:rFonts w:ascii="Arial Narrow" w:hAnsi="Arial Narrow"/>
          <w:i w:val="0"/>
          <w:iCs w:val="0"/>
          <w:sz w:val="22"/>
          <w:szCs w:val="22"/>
        </w:rPr>
        <w:tab/>
        <w:t>Dokumento rengėjas turi neatlygintinai taisyti pastebėtas klaidas 12 mėn. laikotarpiu nuo paslaugų teikimo termino pabaigos;</w:t>
      </w:r>
    </w:p>
    <w:p w14:paraId="3FC54A09" w14:textId="77777777" w:rsidR="007B2375" w:rsidRPr="00264486" w:rsidRDefault="007B2375" w:rsidP="007B2375">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Pr>
          <w:rFonts w:ascii="Arial Narrow" w:hAnsi="Arial Narrow"/>
          <w:i w:val="0"/>
          <w:iCs w:val="0"/>
          <w:sz w:val="22"/>
          <w:szCs w:val="22"/>
        </w:rPr>
        <w:t>4</w:t>
      </w:r>
      <w:r w:rsidRPr="00264486">
        <w:rPr>
          <w:rFonts w:ascii="Arial Narrow" w:hAnsi="Arial Narrow"/>
          <w:i w:val="0"/>
          <w:iCs w:val="0"/>
          <w:sz w:val="22"/>
          <w:szCs w:val="22"/>
        </w:rPr>
        <w:t>.</w:t>
      </w:r>
      <w:r w:rsidRPr="00264486">
        <w:rPr>
          <w:rFonts w:ascii="Arial Narrow" w:hAnsi="Arial Narrow"/>
          <w:i w:val="0"/>
          <w:iCs w:val="0"/>
          <w:sz w:val="22"/>
          <w:szCs w:val="22"/>
        </w:rPr>
        <w:tab/>
        <w:t>Kartu su darbų atlikimo/paslaugų suteikimo aktais rengėjas, iki paslaugų teikimo grafike numatyto atsiskaitymo laikotarpio pabaigos, privalo pateikti parengto techninio dokumento dalių elektroninius variantus (Microsoft Word); parengto techninio dokumento pirmoji, antroji bei galutinė redakcijos perduodamos Užsakovui elektroniniu variantu (Microsoft Word), patvirtintos elektroniniu parašu. Kartu su parengtu dokumentu rengėjas privalo pateikti lydraštį dokumento perdavimo ir gavimo patvirtinimui.</w:t>
      </w:r>
    </w:p>
    <w:p w14:paraId="0EB6006F" w14:textId="77777777" w:rsidR="007B2375" w:rsidRPr="00BA277C" w:rsidRDefault="007B2375" w:rsidP="007B2375">
      <w:pPr>
        <w:pStyle w:val="Bodytext1"/>
        <w:shd w:val="clear" w:color="auto" w:fill="auto"/>
        <w:tabs>
          <w:tab w:val="left" w:pos="0"/>
        </w:tabs>
        <w:spacing w:before="0" w:after="0" w:line="240" w:lineRule="auto"/>
        <w:ind w:right="55" w:firstLine="0"/>
        <w:jc w:val="both"/>
        <w:rPr>
          <w:rFonts w:ascii="Arial Narrow" w:hAnsi="Arial Narrow"/>
          <w:i/>
          <w:iCs/>
          <w:sz w:val="22"/>
          <w:szCs w:val="22"/>
        </w:rPr>
      </w:pPr>
      <w:r w:rsidRPr="00BA277C">
        <w:rPr>
          <w:rFonts w:ascii="Arial Narrow" w:hAnsi="Arial Narrow"/>
          <w:sz w:val="22"/>
          <w:szCs w:val="22"/>
        </w:rPr>
        <w:t>1</w:t>
      </w:r>
      <w:r>
        <w:rPr>
          <w:rFonts w:ascii="Arial Narrow" w:hAnsi="Arial Narrow"/>
          <w:sz w:val="22"/>
          <w:szCs w:val="22"/>
        </w:rPr>
        <w:t>5</w:t>
      </w:r>
      <w:r w:rsidRPr="00BA277C">
        <w:rPr>
          <w:rFonts w:ascii="Arial Narrow" w:hAnsi="Arial Narrow"/>
          <w:sz w:val="22"/>
          <w:szCs w:val="22"/>
        </w:rPr>
        <w:t xml:space="preserve">. </w:t>
      </w:r>
      <w:r w:rsidRPr="00BA277C">
        <w:rPr>
          <w:rFonts w:ascii="Arial Narrow" w:hAnsi="Arial Narrow"/>
          <w:b/>
          <w:bCs/>
          <w:sz w:val="22"/>
          <w:szCs w:val="22"/>
        </w:rPr>
        <w:t>Preliminarus techninio dokumento turinys</w:t>
      </w:r>
    </w:p>
    <w:p w14:paraId="107520BE" w14:textId="77777777" w:rsidR="002D6D93" w:rsidRPr="002D6D93" w:rsidRDefault="002D6D93" w:rsidP="002D6D93">
      <w:pPr>
        <w:pStyle w:val="Bodytext20"/>
        <w:tabs>
          <w:tab w:val="left" w:pos="0"/>
        </w:tabs>
        <w:ind w:right="55" w:firstLine="0"/>
        <w:rPr>
          <w:rFonts w:ascii="Arial Narrow" w:hAnsi="Arial Narrow"/>
          <w:i w:val="0"/>
          <w:iCs w:val="0"/>
          <w:sz w:val="22"/>
          <w:szCs w:val="22"/>
        </w:rPr>
      </w:pPr>
      <w:r w:rsidRPr="002D6D93">
        <w:rPr>
          <w:rFonts w:ascii="Arial Narrow" w:hAnsi="Arial Narrow"/>
          <w:i w:val="0"/>
          <w:iCs w:val="0"/>
          <w:sz w:val="22"/>
          <w:szCs w:val="22"/>
        </w:rPr>
        <w:t>I SKYRIUS. BENDROSIOS NUOSTATOS</w:t>
      </w:r>
    </w:p>
    <w:p w14:paraId="7875DD0E" w14:textId="77777777" w:rsidR="002D6D93" w:rsidRPr="002D6D93" w:rsidRDefault="002D6D93" w:rsidP="002D6D93">
      <w:pPr>
        <w:pStyle w:val="Bodytext20"/>
        <w:tabs>
          <w:tab w:val="left" w:pos="0"/>
        </w:tabs>
        <w:ind w:right="55" w:firstLine="0"/>
        <w:rPr>
          <w:rFonts w:ascii="Arial Narrow" w:hAnsi="Arial Narrow"/>
          <w:i w:val="0"/>
          <w:iCs w:val="0"/>
          <w:sz w:val="22"/>
          <w:szCs w:val="22"/>
        </w:rPr>
      </w:pPr>
      <w:r w:rsidRPr="002D6D93">
        <w:rPr>
          <w:rFonts w:ascii="Arial Narrow" w:hAnsi="Arial Narrow"/>
          <w:i w:val="0"/>
          <w:iCs w:val="0"/>
          <w:sz w:val="22"/>
          <w:szCs w:val="22"/>
        </w:rPr>
        <w:t>II SKYRIUS. NUORODOS</w:t>
      </w:r>
    </w:p>
    <w:p w14:paraId="5CAE5F97" w14:textId="77777777" w:rsidR="002D6D93" w:rsidRPr="002D6D93" w:rsidRDefault="002D6D93" w:rsidP="002D6D93">
      <w:pPr>
        <w:pStyle w:val="Bodytext20"/>
        <w:tabs>
          <w:tab w:val="left" w:pos="0"/>
        </w:tabs>
        <w:ind w:right="55" w:firstLine="0"/>
        <w:rPr>
          <w:rFonts w:ascii="Arial Narrow" w:hAnsi="Arial Narrow"/>
          <w:i w:val="0"/>
          <w:iCs w:val="0"/>
          <w:sz w:val="22"/>
          <w:szCs w:val="22"/>
        </w:rPr>
      </w:pPr>
      <w:r w:rsidRPr="002D6D93">
        <w:rPr>
          <w:rFonts w:ascii="Arial Narrow" w:hAnsi="Arial Narrow"/>
          <w:i w:val="0"/>
          <w:iCs w:val="0"/>
          <w:sz w:val="22"/>
          <w:szCs w:val="22"/>
        </w:rPr>
        <w:t>III SKYRIUS. SANTRUMPOS IR ŽYMENYS</w:t>
      </w:r>
    </w:p>
    <w:p w14:paraId="28960749" w14:textId="77777777" w:rsidR="002D6D93" w:rsidRPr="002D6D93" w:rsidRDefault="002D6D93" w:rsidP="002D6D93">
      <w:pPr>
        <w:pStyle w:val="Bodytext20"/>
        <w:tabs>
          <w:tab w:val="left" w:pos="0"/>
        </w:tabs>
        <w:ind w:right="55" w:firstLine="0"/>
        <w:rPr>
          <w:rFonts w:ascii="Arial Narrow" w:hAnsi="Arial Narrow"/>
          <w:i w:val="0"/>
          <w:iCs w:val="0"/>
          <w:sz w:val="22"/>
          <w:szCs w:val="22"/>
        </w:rPr>
      </w:pPr>
      <w:r w:rsidRPr="002D6D93">
        <w:rPr>
          <w:rFonts w:ascii="Arial Narrow" w:hAnsi="Arial Narrow"/>
          <w:i w:val="0"/>
          <w:iCs w:val="0"/>
          <w:sz w:val="22"/>
          <w:szCs w:val="22"/>
        </w:rPr>
        <w:t>IV SKYRIUS. SĄVOKOS</w:t>
      </w:r>
    </w:p>
    <w:p w14:paraId="1EA256C9"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PIRMASIS SKIRSNIS. Standartų sąvokos</w:t>
      </w:r>
    </w:p>
    <w:p w14:paraId="54E819A3"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lastRenderedPageBreak/>
        <w:t>ANTRASIS SKIRSNIS. Ženklinimo medžiagų (ŽM) klasifikacijos sąvokos</w:t>
      </w:r>
    </w:p>
    <w:p w14:paraId="672C5A07"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TREČIASIS SKIRSNIS. Ženklinimo sistemų, kurioms nenaudojami ruošiniai, sąvokos</w:t>
      </w:r>
    </w:p>
    <w:p w14:paraId="2B86BA40"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KETVIRTASIS SKIRSNIS. Ženklinimo sistemų, kurioms naudojami ruošiniai, sąvokos</w:t>
      </w:r>
    </w:p>
    <w:p w14:paraId="6AA3FED1"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PENKTASIS SKIRSNIS. Ženklinimo elementų sąvokos</w:t>
      </w:r>
    </w:p>
    <w:p w14:paraId="30738266"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ŠEŠTASIS SKIRSNIS. Papildomų medžiagų sąvokos</w:t>
      </w:r>
    </w:p>
    <w:p w14:paraId="5A5E612A" w14:textId="77777777" w:rsidR="002D6D93" w:rsidRPr="002D6D93" w:rsidRDefault="002D6D93" w:rsidP="002D6D93">
      <w:pPr>
        <w:pStyle w:val="Bodytext20"/>
        <w:tabs>
          <w:tab w:val="left" w:pos="0"/>
        </w:tabs>
        <w:ind w:right="55" w:firstLine="0"/>
        <w:rPr>
          <w:rFonts w:ascii="Arial Narrow" w:hAnsi="Arial Narrow"/>
          <w:i w:val="0"/>
          <w:iCs w:val="0"/>
          <w:sz w:val="22"/>
          <w:szCs w:val="22"/>
        </w:rPr>
      </w:pPr>
      <w:r w:rsidRPr="002D6D93">
        <w:rPr>
          <w:rFonts w:ascii="Arial Narrow" w:hAnsi="Arial Narrow"/>
          <w:i w:val="0"/>
          <w:iCs w:val="0"/>
          <w:sz w:val="22"/>
          <w:szCs w:val="22"/>
        </w:rPr>
        <w:t>V SKYRIUS. REIKALAVIMAI</w:t>
      </w:r>
    </w:p>
    <w:p w14:paraId="71C2677D"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PIRMASIS SKIRSNIS. Bendrieji reikalavimai</w:t>
      </w:r>
    </w:p>
    <w:p w14:paraId="4A092171"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ANTRASIS SKIRSNIS. Ženklinimo medžiagos (ŽM), pagalbinės medžiagos ir papildomos medžiagos</w:t>
      </w:r>
    </w:p>
    <w:p w14:paraId="5B54CFC7"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TREČIASIS SKIRSNIS. Iškilieji ženklinimo elementai (IŽE)</w:t>
      </w:r>
    </w:p>
    <w:p w14:paraId="5FB3FC6D"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KETVIRTASIS SKIRSNIS. Elastiniai statmenieji ženklinimo elementai</w:t>
      </w:r>
    </w:p>
    <w:p w14:paraId="16E7DA76" w14:textId="77777777" w:rsidR="002D6D93" w:rsidRPr="002D6D93" w:rsidRDefault="002D6D93" w:rsidP="002D6D93">
      <w:pPr>
        <w:pStyle w:val="Bodytext20"/>
        <w:tabs>
          <w:tab w:val="left" w:pos="0"/>
        </w:tabs>
        <w:ind w:right="55" w:firstLine="0"/>
        <w:rPr>
          <w:rFonts w:ascii="Arial Narrow" w:hAnsi="Arial Narrow"/>
          <w:i w:val="0"/>
          <w:iCs w:val="0"/>
          <w:sz w:val="22"/>
          <w:szCs w:val="22"/>
        </w:rPr>
      </w:pPr>
      <w:r w:rsidRPr="002D6D93">
        <w:rPr>
          <w:rFonts w:ascii="Arial Narrow" w:hAnsi="Arial Narrow"/>
          <w:i w:val="0"/>
          <w:iCs w:val="0"/>
          <w:sz w:val="22"/>
          <w:szCs w:val="22"/>
        </w:rPr>
        <w:t>VI SKYRIUS. TINKAMUMO BANDYMAI</w:t>
      </w:r>
    </w:p>
    <w:p w14:paraId="57B493D1" w14:textId="77777777" w:rsidR="002D6D93" w:rsidRPr="002D6D93" w:rsidRDefault="002D6D93" w:rsidP="002D6D93">
      <w:pPr>
        <w:pStyle w:val="Bodytext20"/>
        <w:tabs>
          <w:tab w:val="left" w:pos="0"/>
        </w:tabs>
        <w:ind w:right="55" w:firstLine="0"/>
        <w:rPr>
          <w:rFonts w:ascii="Arial Narrow" w:hAnsi="Arial Narrow"/>
          <w:i w:val="0"/>
          <w:iCs w:val="0"/>
          <w:sz w:val="22"/>
          <w:szCs w:val="22"/>
        </w:rPr>
      </w:pPr>
      <w:r w:rsidRPr="002D6D93">
        <w:rPr>
          <w:rFonts w:ascii="Arial Narrow" w:hAnsi="Arial Narrow"/>
          <w:i w:val="0"/>
          <w:iCs w:val="0"/>
          <w:sz w:val="22"/>
          <w:szCs w:val="22"/>
        </w:rPr>
        <w:t>VII SKYRIUS. TIEKIMAS</w:t>
      </w:r>
    </w:p>
    <w:p w14:paraId="4597A68C"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PIRMASIS SKIRSNIS. Tinkamumo įrodymas</w:t>
      </w:r>
    </w:p>
    <w:p w14:paraId="65DD18BB" w14:textId="77777777" w:rsidR="002D6D93" w:rsidRP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ANTRASIS SKIRSNIS. Ženklinimas</w:t>
      </w:r>
    </w:p>
    <w:p w14:paraId="6E0AAFE6" w14:textId="77777777" w:rsidR="002D6D93" w:rsidRDefault="002D6D93" w:rsidP="002D6D93">
      <w:pPr>
        <w:pStyle w:val="Bodytext20"/>
        <w:tabs>
          <w:tab w:val="left" w:pos="0"/>
        </w:tabs>
        <w:ind w:right="55" w:firstLine="567"/>
        <w:rPr>
          <w:rFonts w:ascii="Arial Narrow" w:hAnsi="Arial Narrow"/>
          <w:i w:val="0"/>
          <w:iCs w:val="0"/>
          <w:sz w:val="22"/>
          <w:szCs w:val="22"/>
        </w:rPr>
      </w:pPr>
      <w:r w:rsidRPr="002D6D93">
        <w:rPr>
          <w:rFonts w:ascii="Arial Narrow" w:hAnsi="Arial Narrow"/>
          <w:i w:val="0"/>
          <w:iCs w:val="0"/>
          <w:sz w:val="22"/>
          <w:szCs w:val="22"/>
        </w:rPr>
        <w:t>TREČIASIS SKIRSNIS. Aplinkos apsauga, kartotinis panaudojimas</w:t>
      </w:r>
    </w:p>
    <w:p w14:paraId="4BCE28D7" w14:textId="77777777" w:rsidR="00551576" w:rsidRDefault="00551576" w:rsidP="00551576">
      <w:pPr>
        <w:pStyle w:val="Bodytext20"/>
        <w:tabs>
          <w:tab w:val="left" w:pos="0"/>
        </w:tabs>
        <w:ind w:right="55" w:firstLine="0"/>
        <w:rPr>
          <w:rFonts w:ascii="Arial Narrow" w:hAnsi="Arial Narrow"/>
          <w:i w:val="0"/>
          <w:iCs w:val="0"/>
          <w:sz w:val="22"/>
          <w:szCs w:val="22"/>
        </w:rPr>
      </w:pPr>
      <w:r w:rsidRPr="0004583C">
        <w:rPr>
          <w:rFonts w:ascii="Arial Narrow" w:eastAsia="Calibri" w:hAnsi="Arial Narrow" w:cs="Arial"/>
          <w:i w:val="0"/>
          <w:iCs w:val="0"/>
          <w:sz w:val="22"/>
          <w:szCs w:val="22"/>
        </w:rPr>
        <w:t>PRIEDAI</w:t>
      </w:r>
    </w:p>
    <w:p w14:paraId="0235C0C9" w14:textId="77777777" w:rsidR="00506C59" w:rsidRDefault="00506C59" w:rsidP="00857098">
      <w:pPr>
        <w:pStyle w:val="Bodytext20"/>
        <w:tabs>
          <w:tab w:val="left" w:pos="0"/>
        </w:tabs>
        <w:ind w:right="55" w:firstLine="0"/>
        <w:jc w:val="both"/>
        <w:rPr>
          <w:rFonts w:ascii="Arial Narrow" w:hAnsi="Arial Narrow"/>
          <w:i w:val="0"/>
          <w:iCs w:val="0"/>
          <w:sz w:val="22"/>
          <w:szCs w:val="22"/>
        </w:rPr>
      </w:pPr>
    </w:p>
    <w:p w14:paraId="6C808AD2" w14:textId="6860ACF5" w:rsidR="006923AC" w:rsidRPr="00167C06" w:rsidRDefault="006923AC" w:rsidP="006923AC">
      <w:pPr>
        <w:pStyle w:val="ListParagraph"/>
        <w:numPr>
          <w:ilvl w:val="2"/>
          <w:numId w:val="9"/>
        </w:numPr>
        <w:spacing w:line="300" w:lineRule="atLeast"/>
        <w:jc w:val="center"/>
        <w:rPr>
          <w:rFonts w:eastAsia="Calibri" w:cs="Arial"/>
          <w:b/>
          <w:sz w:val="22"/>
        </w:rPr>
      </w:pPr>
      <w:r w:rsidRPr="00167C06">
        <w:rPr>
          <w:rFonts w:eastAsia="Calibri" w:cs="Arial"/>
          <w:b/>
          <w:sz w:val="22"/>
        </w:rPr>
        <w:t>KELIŲ ŽENKLINIMO MEDŽIAGŲ NAUDOJIMO IR ŽENKLINIMO ĮRENGIMO TAISYKLIŲ ĮT ŽM 26 PARENGIMAS</w:t>
      </w:r>
    </w:p>
    <w:p w14:paraId="1A5A971F" w14:textId="77777777" w:rsidR="006923AC" w:rsidRDefault="006923AC" w:rsidP="006923AC">
      <w:pPr>
        <w:pStyle w:val="Bodytext20"/>
        <w:tabs>
          <w:tab w:val="left" w:pos="0"/>
        </w:tabs>
        <w:ind w:right="55" w:firstLine="0"/>
        <w:rPr>
          <w:rFonts w:ascii="Arial Narrow" w:hAnsi="Arial Narrow"/>
          <w:i w:val="0"/>
          <w:iCs w:val="0"/>
          <w:sz w:val="22"/>
          <w:szCs w:val="22"/>
        </w:rPr>
      </w:pPr>
    </w:p>
    <w:p w14:paraId="20644B6B" w14:textId="77777777" w:rsidR="006923AC" w:rsidRDefault="006923AC" w:rsidP="006923AC">
      <w:pPr>
        <w:pStyle w:val="Bodytext20"/>
        <w:tabs>
          <w:tab w:val="left" w:pos="0"/>
        </w:tabs>
        <w:ind w:right="55" w:firstLine="0"/>
        <w:jc w:val="both"/>
        <w:rPr>
          <w:rFonts w:ascii="Arial Narrow" w:hAnsi="Arial Narrow"/>
          <w:i w:val="0"/>
          <w:iCs w:val="0"/>
          <w:sz w:val="22"/>
          <w:szCs w:val="22"/>
          <w:highlight w:val="yellow"/>
        </w:rPr>
      </w:pPr>
      <w:r w:rsidRPr="00675CD2">
        <w:rPr>
          <w:rFonts w:ascii="Arial Narrow" w:hAnsi="Arial Narrow"/>
          <w:i w:val="0"/>
          <w:iCs w:val="0"/>
          <w:sz w:val="22"/>
          <w:szCs w:val="22"/>
        </w:rPr>
        <w:t>Šiuo metu kelių ženklinimo medžiagų naudojimą ir ženklinimo įrengimą reglamentuojantis normatyvinis techninis dokumentas – Kelių ženklinimo medžiagų naudojimo ir ženklinimo įrengimo taisyklės ĮT ŽM 12 (</w:t>
      </w:r>
      <w:hyperlink r:id="rId12" w:history="1">
        <w:r w:rsidRPr="00E2372A">
          <w:rPr>
            <w:rStyle w:val="Hyperlink"/>
            <w:rFonts w:ascii="Arial Narrow" w:hAnsi="Arial Narrow"/>
            <w:i w:val="0"/>
            <w:iCs w:val="0"/>
            <w:sz w:val="22"/>
            <w:szCs w:val="22"/>
          </w:rPr>
          <w:t>V-389 Dėl Kelių ženklinimo medžiagų naudojimo ir ženklinimo įrengimo taisyklių ĮT ŽM 12 patvirtinimo</w:t>
        </w:r>
      </w:hyperlink>
      <w:r w:rsidRPr="00675CD2">
        <w:rPr>
          <w:rFonts w:ascii="Arial Narrow" w:hAnsi="Arial Narrow"/>
          <w:i w:val="0"/>
          <w:iCs w:val="0"/>
          <w:sz w:val="22"/>
          <w:szCs w:val="22"/>
        </w:rPr>
        <w:t>) ne</w:t>
      </w:r>
      <w:r>
        <w:rPr>
          <w:rFonts w:ascii="Arial Narrow" w:hAnsi="Arial Narrow"/>
          <w:i w:val="0"/>
          <w:iCs w:val="0"/>
          <w:sz w:val="22"/>
          <w:szCs w:val="22"/>
        </w:rPr>
        <w:t>atitinka</w:t>
      </w:r>
      <w:r w:rsidRPr="00675CD2">
        <w:rPr>
          <w:rFonts w:ascii="Arial Narrow" w:hAnsi="Arial Narrow"/>
          <w:i w:val="0"/>
          <w:iCs w:val="0"/>
          <w:sz w:val="22"/>
          <w:szCs w:val="22"/>
        </w:rPr>
        <w:t xml:space="preserve"> galiojanči</w:t>
      </w:r>
      <w:r>
        <w:rPr>
          <w:rFonts w:ascii="Arial Narrow" w:hAnsi="Arial Narrow"/>
          <w:i w:val="0"/>
          <w:iCs w:val="0"/>
          <w:sz w:val="22"/>
          <w:szCs w:val="22"/>
        </w:rPr>
        <w:t>ų</w:t>
      </w:r>
      <w:r w:rsidRPr="00675CD2">
        <w:rPr>
          <w:rFonts w:ascii="Arial Narrow" w:hAnsi="Arial Narrow"/>
          <w:i w:val="0"/>
          <w:iCs w:val="0"/>
          <w:sz w:val="22"/>
          <w:szCs w:val="22"/>
        </w:rPr>
        <w:t xml:space="preserve"> Lietuvos Respublikos ir Europos Sąjungos teisės akt</w:t>
      </w:r>
      <w:r>
        <w:rPr>
          <w:rFonts w:ascii="Arial Narrow" w:hAnsi="Arial Narrow"/>
          <w:i w:val="0"/>
          <w:iCs w:val="0"/>
          <w:sz w:val="22"/>
          <w:szCs w:val="22"/>
        </w:rPr>
        <w:t>ų</w:t>
      </w:r>
      <w:r w:rsidRPr="00675CD2">
        <w:rPr>
          <w:rFonts w:ascii="Arial Narrow" w:hAnsi="Arial Narrow"/>
          <w:i w:val="0"/>
          <w:iCs w:val="0"/>
          <w:sz w:val="22"/>
          <w:szCs w:val="22"/>
        </w:rPr>
        <w:t xml:space="preserve"> bei standart</w:t>
      </w:r>
      <w:r>
        <w:rPr>
          <w:rFonts w:ascii="Arial Narrow" w:hAnsi="Arial Narrow"/>
          <w:i w:val="0"/>
          <w:iCs w:val="0"/>
          <w:sz w:val="22"/>
          <w:szCs w:val="22"/>
        </w:rPr>
        <w:t>ų</w:t>
      </w:r>
      <w:r w:rsidRPr="00675CD2">
        <w:rPr>
          <w:rFonts w:ascii="Arial Narrow" w:hAnsi="Arial Narrow"/>
          <w:i w:val="0"/>
          <w:iCs w:val="0"/>
          <w:sz w:val="22"/>
          <w:szCs w:val="22"/>
        </w:rPr>
        <w:t>, numato tik kelias medžiagų rūšis, kurios yra nepakankamos šiuolaikinio ženklinimo technologijoms, neatitinka kitais teisės aktais reglamentuojamų nuostatų, neįvertina naujų metodų, standartų ar technologijų. Taisyklės nenumato tokių ženklinimo sprendinių (pavyzdžiui, taškinis arba netaisyklingos struktūros struktūrinis ženklinimas), kurie žymiai efektyviau užtikrina atspindį tamsiu paros metu esant drėgnoms sąlygoms; keliami reikalavimai ne visada užtikrina pakankamą atspindį nakties metu, ypač drėgnomis sąlygomis; būtina atnaujinti matavimo metodus ir apimtis.</w:t>
      </w:r>
    </w:p>
    <w:p w14:paraId="42AE0277"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675CD2">
        <w:rPr>
          <w:rFonts w:ascii="Arial Narrow" w:hAnsi="Arial Narrow"/>
          <w:i w:val="0"/>
          <w:iCs w:val="0"/>
          <w:sz w:val="22"/>
          <w:szCs w:val="22"/>
        </w:rPr>
        <w:t xml:space="preserve">Atsižvelgiant į tai, būtina parengti dokumentą, nustatantį reikalavimus kelių ženklinimo medžiagų naudojimui ir darbams, atliekamiems ženklinant valstybinės reikšmės kelius bei gatves – Kelių ženklinimo medžiagų naudojimo ir ženklinimo įrengimo taisykles ĮT ŽM 26 (toliau – techninis dokumentas). </w:t>
      </w:r>
      <w:r w:rsidRPr="00264486">
        <w:rPr>
          <w:rFonts w:ascii="Arial Narrow" w:hAnsi="Arial Narrow"/>
          <w:i w:val="0"/>
          <w:iCs w:val="0"/>
          <w:sz w:val="22"/>
          <w:szCs w:val="22"/>
        </w:rPr>
        <w:t>Būtina parengti kitų susijusių normatyvinių ir techninių dokumentų ar jų nuostatų, naikinimo/tikslinimo pasiūlymus. Rengiant dokumentą būtina išnagrinėti viešai prieinamus susijusių Lietuvoje ir užsienio šalyse atliktų mokslinių tyrimų rezultatus ir kitą gerąją praktiką.</w:t>
      </w:r>
    </w:p>
    <w:p w14:paraId="28A16AB8"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Vykdomas žaliasis pirkimas vadovaujantis Aplinkos apsaugos kriterijų taikymo, vykdant žaliuosius pirkimus, tvarkos aprašo (toliau – Tvarkos aprašas) 4.1 punktu ir 4.4.3 punktu: „perkama tik nematerialaus pobūdžio (intelektinė) ar kitokia paslauga, nesusijusi su materialaus objekto sukūrimu, kurios teikimo metu nėra numatomas reikšmingas neigiamas poveikis aplinkai“ bei Tvarkos aprašo 4.4.4.3 punktu: „prekei pagaminti, paslaugai teikti ar darbams atlikti naudojama mažiau ar nenaudojama pavojingųjų cheminių medžiagų, neteršiama aplinka ir nekeliamas pavojus sveikatai“</w:t>
      </w:r>
    </w:p>
    <w:p w14:paraId="5387E65D" w14:textId="77777777" w:rsidR="006923AC"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 xml:space="preserve">Techninio dokumento pagrindiniai reikalavimai yra: </w:t>
      </w:r>
    </w:p>
    <w:p w14:paraId="1F9D6F9B" w14:textId="77777777" w:rsidR="006923AC" w:rsidRPr="00264486" w:rsidRDefault="006923AC" w:rsidP="006923AC">
      <w:pPr>
        <w:pStyle w:val="Bodytext20"/>
        <w:tabs>
          <w:tab w:val="left" w:pos="0"/>
          <w:tab w:val="left" w:pos="567"/>
        </w:tabs>
        <w:ind w:right="57" w:firstLine="0"/>
        <w:jc w:val="both"/>
        <w:rPr>
          <w:rFonts w:ascii="Arial Narrow" w:hAnsi="Arial Narrow"/>
          <w:i w:val="0"/>
          <w:iCs w:val="0"/>
          <w:sz w:val="22"/>
          <w:szCs w:val="22"/>
        </w:rPr>
      </w:pPr>
      <w:r w:rsidRPr="00264486">
        <w:rPr>
          <w:rFonts w:ascii="Arial Narrow" w:hAnsi="Arial Narrow"/>
          <w:i w:val="0"/>
          <w:iCs w:val="0"/>
          <w:sz w:val="22"/>
          <w:szCs w:val="22"/>
        </w:rPr>
        <w:t>1.</w:t>
      </w:r>
      <w:r w:rsidRPr="00264486">
        <w:rPr>
          <w:rFonts w:ascii="Arial Narrow" w:hAnsi="Arial Narrow"/>
          <w:i w:val="0"/>
          <w:iCs w:val="0"/>
          <w:sz w:val="22"/>
          <w:szCs w:val="22"/>
        </w:rPr>
        <w:tab/>
        <w:t>Techninis dokumentas bus taikomas visoje Lietuvos Respublikos teritorijoje valstybinės reikšmės keliuose</w:t>
      </w:r>
      <w:r>
        <w:rPr>
          <w:rFonts w:ascii="Arial Narrow" w:hAnsi="Arial Narrow"/>
          <w:i w:val="0"/>
          <w:iCs w:val="0"/>
          <w:sz w:val="22"/>
          <w:szCs w:val="22"/>
        </w:rPr>
        <w:t xml:space="preserve"> </w:t>
      </w:r>
      <w:r w:rsidRPr="001B24D7">
        <w:rPr>
          <w:rFonts w:ascii="Arial Narrow" w:hAnsi="Arial Narrow"/>
          <w:i w:val="0"/>
          <w:iCs w:val="0"/>
          <w:sz w:val="22"/>
          <w:szCs w:val="22"/>
        </w:rPr>
        <w:t>atliekant kelių horizontaliojo ženklinimo darbus ir naudojant ženklinimo medžiagas, papildomas medžiagas bei iškiliuosius ženklinimo elementus</w:t>
      </w:r>
      <w:r w:rsidRPr="00264486">
        <w:rPr>
          <w:rFonts w:ascii="Arial Narrow" w:hAnsi="Arial Narrow"/>
          <w:i w:val="0"/>
          <w:iCs w:val="0"/>
          <w:sz w:val="22"/>
          <w:szCs w:val="22"/>
        </w:rPr>
        <w:t>;</w:t>
      </w:r>
    </w:p>
    <w:p w14:paraId="75CF3D69"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2.</w:t>
      </w:r>
      <w:r w:rsidRPr="00264486">
        <w:rPr>
          <w:rFonts w:ascii="Arial Narrow" w:hAnsi="Arial Narrow"/>
          <w:i w:val="0"/>
          <w:iCs w:val="0"/>
          <w:sz w:val="22"/>
          <w:szCs w:val="22"/>
        </w:rPr>
        <w:tab/>
        <w:t>Techninis dokumentas rengiamas vadovaujantis Europos Sąjungos reglamentais ir direktyvomis, Lietuvos Respublikoje galiojančiais įstatymais, Lietuvos Respublikos Vyriausybės nutarimais, kitais teisės aktais, statybos techniniais reglamentais (STR), techninių reikalavimų aprašais, Lietuvos Respublikoje galiojančiomis dokumentų rengimo taisyklėmis;</w:t>
      </w:r>
    </w:p>
    <w:p w14:paraId="2A73D683"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3.</w:t>
      </w:r>
      <w:r w:rsidRPr="00264486">
        <w:rPr>
          <w:rFonts w:ascii="Arial Narrow" w:hAnsi="Arial Narrow"/>
          <w:i w:val="0"/>
          <w:iCs w:val="0"/>
          <w:sz w:val="22"/>
          <w:szCs w:val="22"/>
        </w:rPr>
        <w:tab/>
        <w:t>Rengiant techninį dokumentą turi būti išnagrinėti (bet neapsiribojant) šiuo metu galiojantys teisiniai ir normatyviniai techniniai dokumentai</w:t>
      </w:r>
      <w:r w:rsidRPr="001B24D7">
        <w:rPr>
          <w:rFonts w:ascii="Arial Narrow" w:hAnsi="Arial Narrow"/>
          <w:i w:val="0"/>
          <w:iCs w:val="0"/>
          <w:sz w:val="22"/>
          <w:szCs w:val="22"/>
        </w:rPr>
        <w:t xml:space="preserve">: </w:t>
      </w:r>
      <w:r w:rsidRPr="00675CD2">
        <w:rPr>
          <w:rFonts w:ascii="Arial Narrow" w:hAnsi="Arial Narrow"/>
          <w:i w:val="0"/>
          <w:iCs w:val="0"/>
          <w:sz w:val="22"/>
          <w:szCs w:val="22"/>
        </w:rPr>
        <w:t xml:space="preserve">Kelių ženklinimo medžiagų naudojimo ir ženklinimo įrengimo taisyklės ĮT ŽM 12 </w:t>
      </w:r>
      <w:r w:rsidRPr="001B24D7">
        <w:rPr>
          <w:rFonts w:ascii="Arial Narrow" w:hAnsi="Arial Narrow"/>
          <w:i w:val="0"/>
          <w:iCs w:val="0"/>
          <w:sz w:val="22"/>
          <w:szCs w:val="22"/>
        </w:rPr>
        <w:t>ir</w:t>
      </w:r>
      <w:r w:rsidRPr="00264486">
        <w:rPr>
          <w:rFonts w:ascii="Arial Narrow" w:hAnsi="Arial Narrow"/>
          <w:i w:val="0"/>
          <w:iCs w:val="0"/>
          <w:sz w:val="22"/>
          <w:szCs w:val="22"/>
        </w:rPr>
        <w:t xml:space="preserve"> kiti.</w:t>
      </w:r>
    </w:p>
    <w:p w14:paraId="38F932B0"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4.</w:t>
      </w:r>
      <w:r w:rsidRPr="00264486">
        <w:rPr>
          <w:rFonts w:ascii="Arial Narrow" w:hAnsi="Arial Narrow"/>
          <w:i w:val="0"/>
          <w:iCs w:val="0"/>
          <w:sz w:val="22"/>
          <w:szCs w:val="22"/>
        </w:rPr>
        <w:tab/>
        <w:t xml:space="preserve">Rengiant techninį dokumentą turi būti atlikta kitų (Pasaulio arba Europos Sąjungos) šalių (ne mažiau kaip trijų (Vokietija, </w:t>
      </w:r>
      <w:r>
        <w:rPr>
          <w:rFonts w:ascii="Arial Narrow" w:hAnsi="Arial Narrow"/>
          <w:i w:val="0"/>
          <w:iCs w:val="0"/>
          <w:sz w:val="22"/>
          <w:szCs w:val="22"/>
        </w:rPr>
        <w:t>Lenkija, Latvija</w:t>
      </w:r>
      <w:r w:rsidRPr="00264486">
        <w:rPr>
          <w:rFonts w:ascii="Arial Narrow" w:hAnsi="Arial Narrow"/>
          <w:i w:val="0"/>
          <w:iCs w:val="0"/>
          <w:sz w:val="22"/>
          <w:szCs w:val="22"/>
        </w:rPr>
        <w:t xml:space="preserve"> ir/ar kt.)) atitinkamų teisės aktų nuostatų bei gerosios patirties ir praktikos analizė.</w:t>
      </w:r>
    </w:p>
    <w:p w14:paraId="4B1A4E46" w14:textId="28430BE9" w:rsidR="006923AC"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lastRenderedPageBreak/>
        <w:t>5.</w:t>
      </w:r>
      <w:r w:rsidRPr="00264486">
        <w:rPr>
          <w:rFonts w:ascii="Arial Narrow" w:hAnsi="Arial Narrow"/>
          <w:i w:val="0"/>
          <w:iCs w:val="0"/>
          <w:sz w:val="22"/>
          <w:szCs w:val="22"/>
        </w:rPr>
        <w:tab/>
        <w:t xml:space="preserve">Rengiant techninį dokumentą, turi būti pateikti pasiūlymai dėl papildomų skyrių ir poskyrių įtraukimo į </w:t>
      </w:r>
      <w:r>
        <w:rPr>
          <w:rFonts w:ascii="Arial Narrow" w:hAnsi="Arial Narrow"/>
          <w:i w:val="0"/>
          <w:iCs w:val="0"/>
          <w:sz w:val="22"/>
          <w:szCs w:val="22"/>
        </w:rPr>
        <w:t>2.1.1</w:t>
      </w:r>
      <w:r w:rsidRPr="00264486">
        <w:rPr>
          <w:rFonts w:ascii="Arial Narrow" w:hAnsi="Arial Narrow"/>
          <w:i w:val="0"/>
          <w:iCs w:val="0"/>
          <w:sz w:val="22"/>
          <w:szCs w:val="22"/>
        </w:rPr>
        <w:t>.</w:t>
      </w:r>
      <w:r>
        <w:rPr>
          <w:rFonts w:ascii="Arial Narrow" w:hAnsi="Arial Narrow"/>
          <w:i w:val="0"/>
          <w:iCs w:val="0"/>
          <w:sz w:val="22"/>
          <w:szCs w:val="22"/>
        </w:rPr>
        <w:t xml:space="preserve"> 1</w:t>
      </w:r>
      <w:r w:rsidR="00EC7574">
        <w:rPr>
          <w:rFonts w:ascii="Arial Narrow" w:hAnsi="Arial Narrow"/>
          <w:i w:val="0"/>
          <w:iCs w:val="0"/>
          <w:sz w:val="22"/>
          <w:szCs w:val="22"/>
        </w:rPr>
        <w:t>7</w:t>
      </w:r>
      <w:r w:rsidRPr="00264486">
        <w:rPr>
          <w:rFonts w:ascii="Arial Narrow" w:hAnsi="Arial Narrow"/>
          <w:i w:val="0"/>
          <w:iCs w:val="0"/>
          <w:sz w:val="22"/>
          <w:szCs w:val="22"/>
        </w:rPr>
        <w:t xml:space="preserve"> punkte pateiktą preliminarų turinį.</w:t>
      </w:r>
    </w:p>
    <w:p w14:paraId="4B39A015" w14:textId="77777777" w:rsidR="006923AC" w:rsidRDefault="006923AC" w:rsidP="006923AC">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6.</w:t>
      </w:r>
      <w:r>
        <w:rPr>
          <w:rFonts w:ascii="Arial Narrow" w:hAnsi="Arial Narrow"/>
          <w:i w:val="0"/>
          <w:iCs w:val="0"/>
          <w:sz w:val="22"/>
          <w:szCs w:val="22"/>
        </w:rPr>
        <w:tab/>
      </w:r>
      <w:r w:rsidRPr="0004583C">
        <w:rPr>
          <w:rFonts w:ascii="Arial Narrow" w:hAnsi="Arial Narrow"/>
          <w:i w:val="0"/>
          <w:iCs w:val="0"/>
          <w:sz w:val="22"/>
          <w:szCs w:val="22"/>
        </w:rPr>
        <w:t>Rengiant techninį dokumentą turi būti įvertinta jo sąsaja su Lietuvos Respublikos susisiekimo ministro 2022 m. gegužės 30 d. įsakymu Nr. 3-284 „Įsakymas dėl Lietuvos Respublikos susisiekimo ministro 2012 m. sausio 31 d. įsakymo Nr. 3-82 „Dėl kelių horizontaliojo ženklinimo taisyklių patvirtinimo“ pakeitimo‘‘ ir, esant poreikiui, raštu pateikiami atitinkamų nuostatų koregavimo pasiūlymai su poreikio pagrindimu.</w:t>
      </w:r>
    </w:p>
    <w:p w14:paraId="18295A45" w14:textId="5301B6EA" w:rsidR="00531093" w:rsidRDefault="002A1073" w:rsidP="009B60FD">
      <w:pPr>
        <w:pStyle w:val="Bodytext20"/>
        <w:tabs>
          <w:tab w:val="left" w:pos="0"/>
          <w:tab w:val="left" w:pos="709"/>
        </w:tabs>
        <w:ind w:right="55" w:firstLine="0"/>
        <w:jc w:val="both"/>
        <w:rPr>
          <w:rFonts w:ascii="Arial Narrow" w:hAnsi="Arial Narrow"/>
          <w:i w:val="0"/>
          <w:iCs w:val="0"/>
          <w:sz w:val="22"/>
          <w:szCs w:val="22"/>
        </w:rPr>
      </w:pPr>
      <w:r>
        <w:rPr>
          <w:rFonts w:ascii="Arial Narrow" w:hAnsi="Arial Narrow"/>
          <w:i w:val="0"/>
          <w:iCs w:val="0"/>
          <w:sz w:val="22"/>
          <w:szCs w:val="22"/>
        </w:rPr>
        <w:t>7</w:t>
      </w:r>
      <w:r w:rsidR="00531093">
        <w:rPr>
          <w:rFonts w:ascii="Arial Narrow" w:hAnsi="Arial Narrow"/>
          <w:i w:val="0"/>
          <w:iCs w:val="0"/>
          <w:sz w:val="22"/>
          <w:szCs w:val="22"/>
        </w:rPr>
        <w:t>.</w:t>
      </w:r>
      <w:r w:rsidR="00531093">
        <w:rPr>
          <w:rFonts w:ascii="Arial Narrow" w:hAnsi="Arial Narrow"/>
          <w:i w:val="0"/>
          <w:iCs w:val="0"/>
          <w:sz w:val="22"/>
          <w:szCs w:val="22"/>
        </w:rPr>
        <w:tab/>
      </w:r>
      <w:r w:rsidR="00531093" w:rsidRPr="0004583C">
        <w:rPr>
          <w:rFonts w:ascii="Arial Narrow" w:hAnsi="Arial Narrow"/>
          <w:i w:val="0"/>
          <w:iCs w:val="0"/>
          <w:sz w:val="22"/>
          <w:szCs w:val="22"/>
        </w:rPr>
        <w:t xml:space="preserve">Rengiant techninį dokumentą turi būti </w:t>
      </w:r>
      <w:r w:rsidR="00531093">
        <w:rPr>
          <w:rFonts w:ascii="Arial Narrow" w:hAnsi="Arial Narrow"/>
          <w:i w:val="0"/>
          <w:iCs w:val="0"/>
          <w:sz w:val="22"/>
          <w:szCs w:val="22"/>
        </w:rPr>
        <w:t xml:space="preserve">detalizuoti </w:t>
      </w:r>
      <w:r w:rsidR="00531093">
        <w:rPr>
          <w:rFonts w:ascii="Arial Narrow" w:hAnsi="Arial Narrow"/>
          <w:i w:val="0"/>
          <w:iCs w:val="0"/>
          <w:sz w:val="22"/>
          <w:szCs w:val="22"/>
        </w:rPr>
        <w:t xml:space="preserve">I ir II tipo </w:t>
      </w:r>
      <w:r w:rsidR="00531093">
        <w:rPr>
          <w:rFonts w:ascii="Arial Narrow" w:hAnsi="Arial Narrow"/>
          <w:i w:val="0"/>
          <w:iCs w:val="0"/>
          <w:sz w:val="22"/>
          <w:szCs w:val="22"/>
        </w:rPr>
        <w:t>ženklinimo</w:t>
      </w:r>
      <w:r w:rsidR="00AF7982">
        <w:rPr>
          <w:rFonts w:ascii="Arial Narrow" w:hAnsi="Arial Narrow"/>
          <w:i w:val="0"/>
          <w:iCs w:val="0"/>
          <w:sz w:val="22"/>
          <w:szCs w:val="22"/>
        </w:rPr>
        <w:t xml:space="preserve"> sistemų taikymo principus, struktūriškai aiškius</w:t>
      </w:r>
      <w:r w:rsidR="00082992">
        <w:rPr>
          <w:rFonts w:ascii="Arial Narrow" w:hAnsi="Arial Narrow"/>
          <w:i w:val="0"/>
          <w:iCs w:val="0"/>
          <w:sz w:val="22"/>
          <w:szCs w:val="22"/>
        </w:rPr>
        <w:t xml:space="preserve"> sistemos parinkimo</w:t>
      </w:r>
      <w:r w:rsidR="00AF7982">
        <w:rPr>
          <w:rFonts w:ascii="Arial Narrow" w:hAnsi="Arial Narrow"/>
          <w:i w:val="0"/>
          <w:iCs w:val="0"/>
          <w:sz w:val="22"/>
          <w:szCs w:val="22"/>
        </w:rPr>
        <w:t xml:space="preserve"> reikalavimus</w:t>
      </w:r>
      <w:r w:rsidR="00082992">
        <w:rPr>
          <w:rFonts w:ascii="Arial Narrow" w:hAnsi="Arial Narrow"/>
          <w:i w:val="0"/>
          <w:iCs w:val="0"/>
          <w:sz w:val="22"/>
          <w:szCs w:val="22"/>
        </w:rPr>
        <w:t>.</w:t>
      </w:r>
      <w:r w:rsidR="00AF7982">
        <w:rPr>
          <w:rFonts w:ascii="Arial Narrow" w:hAnsi="Arial Narrow"/>
          <w:i w:val="0"/>
          <w:iCs w:val="0"/>
          <w:sz w:val="22"/>
          <w:szCs w:val="22"/>
        </w:rPr>
        <w:t xml:space="preserve"> </w:t>
      </w:r>
    </w:p>
    <w:p w14:paraId="0C03C9D4" w14:textId="54C49EF3" w:rsidR="00531093" w:rsidRDefault="002A1073" w:rsidP="009B60FD">
      <w:pPr>
        <w:pStyle w:val="Bodytext20"/>
        <w:tabs>
          <w:tab w:val="left" w:pos="0"/>
          <w:tab w:val="left" w:pos="709"/>
        </w:tabs>
        <w:ind w:right="55" w:firstLine="0"/>
        <w:jc w:val="both"/>
        <w:rPr>
          <w:rFonts w:ascii="Arial Narrow" w:hAnsi="Arial Narrow"/>
          <w:i w:val="0"/>
          <w:iCs w:val="0"/>
          <w:sz w:val="22"/>
          <w:szCs w:val="22"/>
        </w:rPr>
      </w:pPr>
      <w:r>
        <w:rPr>
          <w:rFonts w:ascii="Arial Narrow" w:hAnsi="Arial Narrow"/>
          <w:i w:val="0"/>
          <w:iCs w:val="0"/>
          <w:sz w:val="22"/>
          <w:szCs w:val="22"/>
        </w:rPr>
        <w:t>8</w:t>
      </w:r>
      <w:r w:rsidR="00531093">
        <w:rPr>
          <w:rFonts w:ascii="Arial Narrow" w:hAnsi="Arial Narrow"/>
          <w:i w:val="0"/>
          <w:iCs w:val="0"/>
          <w:sz w:val="22"/>
          <w:szCs w:val="22"/>
        </w:rPr>
        <w:t>.</w:t>
      </w:r>
      <w:r w:rsidR="00531093">
        <w:rPr>
          <w:rFonts w:ascii="Arial Narrow" w:hAnsi="Arial Narrow"/>
          <w:i w:val="0"/>
          <w:iCs w:val="0"/>
          <w:sz w:val="22"/>
          <w:szCs w:val="22"/>
        </w:rPr>
        <w:tab/>
      </w:r>
      <w:r w:rsidR="00531093" w:rsidRPr="0004583C">
        <w:rPr>
          <w:rFonts w:ascii="Arial Narrow" w:hAnsi="Arial Narrow"/>
          <w:i w:val="0"/>
          <w:iCs w:val="0"/>
          <w:sz w:val="22"/>
          <w:szCs w:val="22"/>
        </w:rPr>
        <w:t xml:space="preserve">Rengiant techninį dokumentą turi būti </w:t>
      </w:r>
      <w:r w:rsidR="00AF7982">
        <w:rPr>
          <w:rFonts w:ascii="Arial Narrow" w:hAnsi="Arial Narrow"/>
          <w:i w:val="0"/>
          <w:iCs w:val="0"/>
          <w:sz w:val="22"/>
          <w:szCs w:val="22"/>
        </w:rPr>
        <w:t xml:space="preserve">aiškiai </w:t>
      </w:r>
      <w:r w:rsidR="00531093">
        <w:rPr>
          <w:rFonts w:ascii="Arial Narrow" w:hAnsi="Arial Narrow"/>
          <w:i w:val="0"/>
          <w:iCs w:val="0"/>
          <w:sz w:val="22"/>
          <w:szCs w:val="22"/>
        </w:rPr>
        <w:t>detalizuot</w:t>
      </w:r>
      <w:r w:rsidR="00AF7982">
        <w:rPr>
          <w:rFonts w:ascii="Arial Narrow" w:hAnsi="Arial Narrow"/>
          <w:i w:val="0"/>
          <w:iCs w:val="0"/>
          <w:sz w:val="22"/>
          <w:szCs w:val="22"/>
        </w:rPr>
        <w:t>i struktūrinio</w:t>
      </w:r>
      <w:r w:rsidR="00531093">
        <w:rPr>
          <w:rFonts w:ascii="Arial Narrow" w:hAnsi="Arial Narrow"/>
          <w:i w:val="0"/>
          <w:iCs w:val="0"/>
          <w:sz w:val="22"/>
          <w:szCs w:val="22"/>
        </w:rPr>
        <w:t xml:space="preserve"> ženklinimo</w:t>
      </w:r>
      <w:r w:rsidR="00AF7982">
        <w:rPr>
          <w:rFonts w:ascii="Arial Narrow" w:hAnsi="Arial Narrow"/>
          <w:i w:val="0"/>
          <w:iCs w:val="0"/>
          <w:sz w:val="22"/>
          <w:szCs w:val="22"/>
        </w:rPr>
        <w:t xml:space="preserve"> įrengimo principai, struktūrinio ženklinimo tipai, funkcionavimas, medžiaga padengto ir nepadengto paviršių santykis. Ypač svarbu detalizuoti šio tipo ženklinimo įvertinimo principus</w:t>
      </w:r>
      <w:r w:rsidR="00082992">
        <w:rPr>
          <w:rFonts w:ascii="Arial Narrow" w:hAnsi="Arial Narrow"/>
          <w:i w:val="0"/>
          <w:iCs w:val="0"/>
          <w:sz w:val="22"/>
          <w:szCs w:val="22"/>
        </w:rPr>
        <w:t xml:space="preserve"> ir kokybinius parametrus.</w:t>
      </w:r>
      <w:r w:rsidR="00AF7982">
        <w:rPr>
          <w:rFonts w:ascii="Arial Narrow" w:hAnsi="Arial Narrow"/>
          <w:i w:val="0"/>
          <w:iCs w:val="0"/>
          <w:sz w:val="22"/>
          <w:szCs w:val="22"/>
        </w:rPr>
        <w:t xml:space="preserve"> </w:t>
      </w:r>
    </w:p>
    <w:p w14:paraId="543665CB" w14:textId="591B1CE4" w:rsidR="00082992" w:rsidRPr="002063A3" w:rsidRDefault="002A1073" w:rsidP="009B60FD">
      <w:pPr>
        <w:pStyle w:val="Bodytext20"/>
        <w:tabs>
          <w:tab w:val="left" w:pos="0"/>
          <w:tab w:val="left" w:pos="709"/>
        </w:tabs>
        <w:ind w:right="55" w:firstLine="0"/>
        <w:jc w:val="both"/>
        <w:rPr>
          <w:rFonts w:ascii="Arial Narrow" w:hAnsi="Arial Narrow"/>
          <w:i w:val="0"/>
          <w:iCs w:val="0"/>
          <w:sz w:val="22"/>
          <w:szCs w:val="22"/>
        </w:rPr>
      </w:pPr>
      <w:r>
        <w:rPr>
          <w:rFonts w:ascii="Arial Narrow" w:hAnsi="Arial Narrow"/>
          <w:i w:val="0"/>
          <w:iCs w:val="0"/>
          <w:sz w:val="22"/>
          <w:szCs w:val="22"/>
        </w:rPr>
        <w:t>9</w:t>
      </w:r>
      <w:r w:rsidR="00082992">
        <w:rPr>
          <w:rFonts w:ascii="Arial Narrow" w:hAnsi="Arial Narrow"/>
          <w:i w:val="0"/>
          <w:iCs w:val="0"/>
          <w:sz w:val="22"/>
          <w:szCs w:val="22"/>
        </w:rPr>
        <w:t>.</w:t>
      </w:r>
      <w:r w:rsidR="00082992">
        <w:rPr>
          <w:rFonts w:ascii="Arial Narrow" w:hAnsi="Arial Narrow"/>
          <w:i w:val="0"/>
          <w:iCs w:val="0"/>
          <w:sz w:val="22"/>
          <w:szCs w:val="22"/>
        </w:rPr>
        <w:tab/>
      </w:r>
      <w:r w:rsidR="00082992" w:rsidRPr="0004583C">
        <w:rPr>
          <w:rFonts w:ascii="Arial Narrow" w:hAnsi="Arial Narrow"/>
          <w:i w:val="0"/>
          <w:iCs w:val="0"/>
          <w:sz w:val="22"/>
          <w:szCs w:val="22"/>
        </w:rPr>
        <w:t xml:space="preserve">Rengiant techninį dokumentą turi būti </w:t>
      </w:r>
      <w:r w:rsidR="00E57239">
        <w:rPr>
          <w:rFonts w:ascii="Arial Narrow" w:hAnsi="Arial Narrow"/>
          <w:i w:val="0"/>
          <w:iCs w:val="0"/>
          <w:sz w:val="22"/>
          <w:szCs w:val="22"/>
        </w:rPr>
        <w:t>detalizuoti ženklinimo atnaujinimo atvejai įvertinant visų tipų ženklinimo atvejus. Turi būti aprašyta aiški veiksmų seka numatanti esamo ženklinimo įvertinimą, paruošimą</w:t>
      </w:r>
      <w:r w:rsidR="00EC7574">
        <w:rPr>
          <w:rFonts w:ascii="Arial Narrow" w:hAnsi="Arial Narrow"/>
          <w:i w:val="0"/>
          <w:iCs w:val="0"/>
          <w:sz w:val="22"/>
          <w:szCs w:val="22"/>
        </w:rPr>
        <w:t>, naujų medžiagų įrengimą ant esamo ženklinimo.</w:t>
      </w:r>
    </w:p>
    <w:p w14:paraId="5B479202" w14:textId="026BAF73" w:rsidR="002A1073" w:rsidRDefault="002A1073" w:rsidP="002A1073">
      <w:pPr>
        <w:pStyle w:val="Bodytext20"/>
        <w:tabs>
          <w:tab w:val="left" w:pos="0"/>
          <w:tab w:val="left" w:pos="709"/>
        </w:tabs>
        <w:ind w:right="55" w:firstLine="0"/>
        <w:jc w:val="both"/>
        <w:rPr>
          <w:rFonts w:ascii="Arial Narrow" w:hAnsi="Arial Narrow"/>
          <w:i w:val="0"/>
          <w:iCs w:val="0"/>
          <w:sz w:val="22"/>
          <w:szCs w:val="22"/>
        </w:rPr>
      </w:pPr>
      <w:r>
        <w:rPr>
          <w:rFonts w:ascii="Arial Narrow" w:hAnsi="Arial Narrow"/>
          <w:i w:val="0"/>
          <w:iCs w:val="0"/>
          <w:sz w:val="22"/>
          <w:szCs w:val="22"/>
        </w:rPr>
        <w:t>10</w:t>
      </w:r>
      <w:r>
        <w:rPr>
          <w:rFonts w:ascii="Arial Narrow" w:hAnsi="Arial Narrow"/>
          <w:i w:val="0"/>
          <w:iCs w:val="0"/>
          <w:sz w:val="22"/>
          <w:szCs w:val="22"/>
        </w:rPr>
        <w:t>.</w:t>
      </w:r>
      <w:r>
        <w:rPr>
          <w:rFonts w:ascii="Arial Narrow" w:hAnsi="Arial Narrow"/>
          <w:i w:val="0"/>
          <w:iCs w:val="0"/>
          <w:sz w:val="22"/>
          <w:szCs w:val="22"/>
        </w:rPr>
        <w:tab/>
      </w:r>
      <w:r w:rsidRPr="0004583C">
        <w:rPr>
          <w:rFonts w:ascii="Arial Narrow" w:hAnsi="Arial Narrow"/>
          <w:i w:val="0"/>
          <w:iCs w:val="0"/>
          <w:sz w:val="22"/>
          <w:szCs w:val="22"/>
        </w:rPr>
        <w:t>Rengiant techninį dokumentą turi būti įvertint</w:t>
      </w:r>
      <w:r>
        <w:rPr>
          <w:rFonts w:ascii="Arial Narrow" w:hAnsi="Arial Narrow"/>
          <w:i w:val="0"/>
          <w:iCs w:val="0"/>
          <w:sz w:val="22"/>
          <w:szCs w:val="22"/>
        </w:rPr>
        <w:t xml:space="preserve">i ir detalizuoti ženklinimo naikinimo metodai, prioritetą teikiant kelio dangos nepažeidžiantiems tvariems metodams. </w:t>
      </w:r>
    </w:p>
    <w:p w14:paraId="4A1BBC4B" w14:textId="00927DA2" w:rsidR="006923AC" w:rsidRPr="00264486" w:rsidRDefault="00EC7574" w:rsidP="006923AC">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11</w:t>
      </w:r>
      <w:r w:rsidR="006923AC" w:rsidRPr="00264486">
        <w:rPr>
          <w:rFonts w:ascii="Arial Narrow" w:hAnsi="Arial Narrow"/>
          <w:i w:val="0"/>
          <w:iCs w:val="0"/>
          <w:sz w:val="22"/>
          <w:szCs w:val="22"/>
        </w:rPr>
        <w:t>.</w:t>
      </w:r>
      <w:r w:rsidR="006923AC" w:rsidRPr="00264486">
        <w:rPr>
          <w:rFonts w:ascii="Arial Narrow" w:hAnsi="Arial Narrow"/>
          <w:i w:val="0"/>
          <w:iCs w:val="0"/>
          <w:sz w:val="22"/>
          <w:szCs w:val="22"/>
        </w:rPr>
        <w:tab/>
        <w:t xml:space="preserve">Techninis dokumentas rengiamas ir perduodamas redakcijomis: pirmoji techninio dokumento redakcija pateikiama ne vėliau kaip praėjus </w:t>
      </w:r>
      <w:r w:rsidR="006923AC">
        <w:rPr>
          <w:rFonts w:ascii="Arial Narrow" w:hAnsi="Arial Narrow"/>
          <w:i w:val="0"/>
          <w:iCs w:val="0"/>
          <w:sz w:val="22"/>
          <w:szCs w:val="22"/>
        </w:rPr>
        <w:t>8</w:t>
      </w:r>
      <w:r w:rsidR="006923AC" w:rsidRPr="00264486">
        <w:rPr>
          <w:rFonts w:ascii="Arial Narrow" w:hAnsi="Arial Narrow"/>
          <w:i w:val="0"/>
          <w:iCs w:val="0"/>
          <w:sz w:val="22"/>
          <w:szCs w:val="22"/>
        </w:rPr>
        <w:t xml:space="preserve"> mėn. nuo pirkimo sutarties įsigaliojimo ir tai prilyginama 70 % suteiktų paslaugų, antroji techninio dokumento redakcija pateikiama ne vėliau kaip praėjus </w:t>
      </w:r>
      <w:r w:rsidR="006923AC">
        <w:rPr>
          <w:rFonts w:ascii="Arial Narrow" w:hAnsi="Arial Narrow"/>
          <w:i w:val="0"/>
          <w:iCs w:val="0"/>
          <w:sz w:val="22"/>
          <w:szCs w:val="22"/>
        </w:rPr>
        <w:t>9</w:t>
      </w:r>
      <w:r w:rsidR="006923AC" w:rsidRPr="00264486">
        <w:rPr>
          <w:rFonts w:ascii="Arial Narrow" w:hAnsi="Arial Narrow"/>
          <w:i w:val="0"/>
          <w:iCs w:val="0"/>
          <w:sz w:val="22"/>
          <w:szCs w:val="22"/>
        </w:rPr>
        <w:t xml:space="preserve"> mėn. nuo pirkimo sutarties įsigaliojimo ir tai prilyginama 85 % suteiktų paslaugų, galutinė techninio dokumento redakcija pateikiama ne vėliau kaip praėjus </w:t>
      </w:r>
      <w:r w:rsidR="006923AC">
        <w:rPr>
          <w:rFonts w:ascii="Arial Narrow" w:hAnsi="Arial Narrow"/>
          <w:i w:val="0"/>
          <w:iCs w:val="0"/>
          <w:sz w:val="22"/>
          <w:szCs w:val="22"/>
        </w:rPr>
        <w:t>10</w:t>
      </w:r>
      <w:r w:rsidR="006923AC" w:rsidRPr="00264486">
        <w:rPr>
          <w:rFonts w:ascii="Arial Narrow" w:hAnsi="Arial Narrow"/>
          <w:i w:val="0"/>
          <w:iCs w:val="0"/>
          <w:sz w:val="22"/>
          <w:szCs w:val="22"/>
        </w:rPr>
        <w:t xml:space="preserve"> mėn. nuo pirkimo sutarties įsigaliojimo. Taip pat, Užsakovui pareikalavus, turi būti perduodami atskiri užbaigti skyriai techninio dokumento rengimo eigoje, kurie Užsakovo sušauktame pasitarime gali būti svarstomi, aptariami;</w:t>
      </w:r>
    </w:p>
    <w:p w14:paraId="25136256" w14:textId="022A9005" w:rsidR="006923AC" w:rsidRPr="00264486" w:rsidRDefault="00EC7574" w:rsidP="006923AC">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12</w:t>
      </w:r>
      <w:r w:rsidR="006923AC" w:rsidRPr="00264486">
        <w:rPr>
          <w:rFonts w:ascii="Arial Narrow" w:hAnsi="Arial Narrow"/>
          <w:i w:val="0"/>
          <w:iCs w:val="0"/>
          <w:sz w:val="22"/>
          <w:szCs w:val="22"/>
        </w:rPr>
        <w:t>.</w:t>
      </w:r>
      <w:r w:rsidR="006923AC" w:rsidRPr="00264486">
        <w:rPr>
          <w:rFonts w:ascii="Arial Narrow" w:hAnsi="Arial Narrow"/>
          <w:i w:val="0"/>
          <w:iCs w:val="0"/>
          <w:sz w:val="22"/>
          <w:szCs w:val="22"/>
        </w:rPr>
        <w:tab/>
        <w:t xml:space="preserve">Pirmosios redakcijos techninis dokumentas teikiamas susipažinti ir pastaboms, pasiūlymams pateikti kelių sektoriaus rinkos dalyvių asociacijoms, kitomis suinteresuotoms tikslinėms grupėms, visuomenei. Pagal poreikį, paslaugos teikėjas, kartu su Užsakovu, organizuoja iki 2 (dviejų) pirmosios redakcijos techninio dokumento pristatymo susitikimų su kelių sektoriaus rinkos dalyvių asociacijomis, kitomis suinteresuotomis tikslinėmis grupėmis. Pirmosios redakcijos dokumento pristatymą kelių sektoriaus rinkos dalyvių asociacijoms, kitoms suinteresuotoms tikslinėms grupėms, visuomenei Užsakovo įgaliojimu vykdo ir pagal pateiktas pastabas parengto dokumento korekcijas atlieka paslaugos teikėjas. Paslaugos teikėjas įvertina pagrįstas pastabas, pateiktas kelių sektoriaus rinkos dalyvių asociacijų, kitų suinteresuotų tikslinių grupių, visuomenės raštais, elektroniniu paštu, ar protokoluojant pristatymų metu. Jei dėl objektyvių, pagrįstų priežasčių į pateiktas pastabas neatsižvelgiama, paslaugos teikėjas šias priežastis išdėsto raštu, lentelėje, kurioje argumentais pagrindžiamos pastabų atmetimo priežastys. Galutiniai techninio dokumento pataisymai, korekcijos, pastabų atmetimai suderinami su Užsakovu. </w:t>
      </w:r>
    </w:p>
    <w:p w14:paraId="73B055F4"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ab/>
        <w:t xml:space="preserve">Preliminarus kelių sektoriaus rinkos dalyvių asociacijų sąrašas pateikiamas, tačiau paslaugos teikėjas, esant poreikiui, gali į supažindinimo ir derinimo procesą įtraukti ir kitas suinteresuotas tikslines grupes ir institucijas. </w:t>
      </w:r>
    </w:p>
    <w:p w14:paraId="4EDE743D"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Preliminarus kelių sektoriaus rinkos dalyvių asociacijų sąrašas:</w:t>
      </w:r>
    </w:p>
    <w:p w14:paraId="471E3914"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Asociacija „Lietuvos keliai“;</w:t>
      </w:r>
    </w:p>
    <w:p w14:paraId="6D8083D6"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projektavimo įmonių asociacija;</w:t>
      </w:r>
    </w:p>
    <w:p w14:paraId="764EA532"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karjerų asociacija;</w:t>
      </w:r>
    </w:p>
    <w:p w14:paraId="42246421"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Statybos produktų bandymų laboratorijų asociacija;</w:t>
      </w:r>
    </w:p>
    <w:p w14:paraId="09220E4C"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Projektų ekspertizės ir gaisro saugos įmonių asociacija.</w:t>
      </w:r>
    </w:p>
    <w:p w14:paraId="7A8B37F2" w14:textId="7EEA38DB" w:rsidR="006923AC" w:rsidRPr="00264486" w:rsidRDefault="006923AC" w:rsidP="006923AC">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1</w:t>
      </w:r>
      <w:r w:rsidR="00EC7574">
        <w:rPr>
          <w:rFonts w:ascii="Arial Narrow" w:hAnsi="Arial Narrow"/>
          <w:i w:val="0"/>
          <w:iCs w:val="0"/>
          <w:sz w:val="22"/>
          <w:szCs w:val="22"/>
        </w:rPr>
        <w:t>3</w:t>
      </w:r>
      <w:r w:rsidRPr="00264486">
        <w:rPr>
          <w:rFonts w:ascii="Arial Narrow" w:hAnsi="Arial Narrow"/>
          <w:i w:val="0"/>
          <w:iCs w:val="0"/>
          <w:sz w:val="22"/>
          <w:szCs w:val="22"/>
        </w:rPr>
        <w:t>.</w:t>
      </w:r>
      <w:r w:rsidRPr="00264486">
        <w:rPr>
          <w:rFonts w:ascii="Arial Narrow" w:hAnsi="Arial Narrow"/>
          <w:i w:val="0"/>
          <w:iCs w:val="0"/>
          <w:sz w:val="22"/>
          <w:szCs w:val="22"/>
        </w:rPr>
        <w:tab/>
        <w:t>Pagal pastabas pataisytas ir Užsakovui pateiktas techninio dokumento projektas laikomas antrąja dokumento redakcija.</w:t>
      </w:r>
    </w:p>
    <w:p w14:paraId="49EE43E9" w14:textId="77777777" w:rsidR="006923AC" w:rsidRPr="00264486" w:rsidRDefault="006923AC" w:rsidP="006923AC">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11</w:t>
      </w:r>
      <w:r w:rsidRPr="00264486">
        <w:rPr>
          <w:rFonts w:ascii="Arial Narrow" w:hAnsi="Arial Narrow"/>
          <w:i w:val="0"/>
          <w:iCs w:val="0"/>
          <w:sz w:val="22"/>
          <w:szCs w:val="22"/>
        </w:rPr>
        <w:t>.</w:t>
      </w:r>
      <w:r w:rsidRPr="00264486">
        <w:rPr>
          <w:rFonts w:ascii="Arial Narrow" w:hAnsi="Arial Narrow"/>
          <w:i w:val="0"/>
          <w:iCs w:val="0"/>
          <w:sz w:val="22"/>
          <w:szCs w:val="22"/>
        </w:rPr>
        <w:tab/>
        <w:t>Pagal poreikį (jei būtina), oficialų pateikto antrosios redakcijos techninio dokumento derinimo procesą vykdo Užsakovas. Jei oficialaus derinimo metu dokumento projektą reikia koreguoti (dėl derinimo procese dalyvaujančių subjektų pateiktų pagrįstų pastabų), paslaugos teikėjas privalo pakoreguoti techninio dokumento projektą arba kartu su Užsakovu parengia argumentuotą atsisakymą koreguoti techninio dokumento nuostatas.</w:t>
      </w:r>
    </w:p>
    <w:p w14:paraId="54B02B5E" w14:textId="1F91C0EB"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EC7574">
        <w:rPr>
          <w:rFonts w:ascii="Arial Narrow" w:hAnsi="Arial Narrow"/>
          <w:i w:val="0"/>
          <w:iCs w:val="0"/>
          <w:sz w:val="22"/>
          <w:szCs w:val="22"/>
        </w:rPr>
        <w:t>4</w:t>
      </w:r>
      <w:r w:rsidRPr="00264486">
        <w:rPr>
          <w:rFonts w:ascii="Arial Narrow" w:hAnsi="Arial Narrow"/>
          <w:i w:val="0"/>
          <w:iCs w:val="0"/>
          <w:sz w:val="22"/>
          <w:szCs w:val="22"/>
        </w:rPr>
        <w:t>.</w:t>
      </w:r>
      <w:r w:rsidRPr="00264486">
        <w:rPr>
          <w:rFonts w:ascii="Arial Narrow" w:hAnsi="Arial Narrow"/>
          <w:i w:val="0"/>
          <w:iCs w:val="0"/>
          <w:sz w:val="22"/>
          <w:szCs w:val="22"/>
        </w:rPr>
        <w:tab/>
        <w:t>Jei buvo vykdytas antrosios redakcijos techninio dokumento derinimas su suinteresuotomis institucijomis bei kitais suinteresuotais subjektais, suderintas techninio dokumento projektas laikomas galutine techninio dokumento redakcija. Jei antrosios redakcijos techninio dokumento derinimas nenumatomas – galutine techninio dokumento redakcija laikomas antrosios redakcijos techninis dokumentas.</w:t>
      </w:r>
    </w:p>
    <w:p w14:paraId="057C9A4E" w14:textId="3FC2B300"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lastRenderedPageBreak/>
        <w:t>1</w:t>
      </w:r>
      <w:r w:rsidR="00EC7574">
        <w:rPr>
          <w:rFonts w:ascii="Arial Narrow" w:hAnsi="Arial Narrow"/>
          <w:i w:val="0"/>
          <w:iCs w:val="0"/>
          <w:sz w:val="22"/>
          <w:szCs w:val="22"/>
        </w:rPr>
        <w:t>5</w:t>
      </w:r>
      <w:r w:rsidRPr="00264486">
        <w:rPr>
          <w:rFonts w:ascii="Arial Narrow" w:hAnsi="Arial Narrow"/>
          <w:i w:val="0"/>
          <w:iCs w:val="0"/>
          <w:sz w:val="22"/>
          <w:szCs w:val="22"/>
        </w:rPr>
        <w:t>.</w:t>
      </w:r>
      <w:r w:rsidRPr="00264486">
        <w:rPr>
          <w:rFonts w:ascii="Arial Narrow" w:hAnsi="Arial Narrow"/>
          <w:i w:val="0"/>
          <w:iCs w:val="0"/>
          <w:sz w:val="22"/>
          <w:szCs w:val="22"/>
        </w:rPr>
        <w:tab/>
        <w:t>Dokumento rengėjas turi neatlygintinai taisyti pastebėtas klaidas 12 mėn. laikotarpiu nuo paslaugų teikimo termino pabaigos;</w:t>
      </w:r>
    </w:p>
    <w:p w14:paraId="18385E0E" w14:textId="3121F4A4" w:rsidR="006923AC" w:rsidRPr="00264486" w:rsidRDefault="006923AC" w:rsidP="006923AC">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EC7574">
        <w:rPr>
          <w:rFonts w:ascii="Arial Narrow" w:hAnsi="Arial Narrow"/>
          <w:i w:val="0"/>
          <w:iCs w:val="0"/>
          <w:sz w:val="22"/>
          <w:szCs w:val="22"/>
        </w:rPr>
        <w:t>6</w:t>
      </w:r>
      <w:r w:rsidRPr="00264486">
        <w:rPr>
          <w:rFonts w:ascii="Arial Narrow" w:hAnsi="Arial Narrow"/>
          <w:i w:val="0"/>
          <w:iCs w:val="0"/>
          <w:sz w:val="22"/>
          <w:szCs w:val="22"/>
        </w:rPr>
        <w:t>.</w:t>
      </w:r>
      <w:r w:rsidRPr="00264486">
        <w:rPr>
          <w:rFonts w:ascii="Arial Narrow" w:hAnsi="Arial Narrow"/>
          <w:i w:val="0"/>
          <w:iCs w:val="0"/>
          <w:sz w:val="22"/>
          <w:szCs w:val="22"/>
        </w:rPr>
        <w:tab/>
        <w:t>Kartu su darbų atlikimo/paslaugų suteikimo aktais rengėjas, iki paslaugų teikimo grafike numatyto atsiskaitymo laikotarpio pabaigos, privalo pateikti parengto techninio dokumento dalių elektroninius variantus (Microsoft Word); parengto techninio dokumento pirmoji, antroji bei galutinė redakcijos perduodamos Užsakovui elektroniniu variantu (Microsoft Word), patvirtintos elektroniniu parašu. Kartu su parengtu dokumentu rengėjas privalo pateikti lydraštį dokumento perdavimo ir gavimo patvirtinimui.</w:t>
      </w:r>
    </w:p>
    <w:p w14:paraId="457D1002" w14:textId="36C146C5" w:rsidR="006923AC" w:rsidRPr="00BA277C" w:rsidRDefault="006923AC" w:rsidP="006923AC">
      <w:pPr>
        <w:pStyle w:val="Bodytext1"/>
        <w:shd w:val="clear" w:color="auto" w:fill="auto"/>
        <w:tabs>
          <w:tab w:val="left" w:pos="0"/>
        </w:tabs>
        <w:spacing w:before="0" w:after="0" w:line="240" w:lineRule="auto"/>
        <w:ind w:right="55" w:firstLine="0"/>
        <w:jc w:val="both"/>
        <w:rPr>
          <w:rFonts w:ascii="Arial Narrow" w:hAnsi="Arial Narrow"/>
          <w:i/>
          <w:iCs/>
          <w:sz w:val="22"/>
          <w:szCs w:val="22"/>
        </w:rPr>
      </w:pPr>
      <w:r w:rsidRPr="00BA277C">
        <w:rPr>
          <w:rFonts w:ascii="Arial Narrow" w:hAnsi="Arial Narrow"/>
          <w:sz w:val="22"/>
          <w:szCs w:val="22"/>
        </w:rPr>
        <w:t>1</w:t>
      </w:r>
      <w:r w:rsidR="00EC7574">
        <w:rPr>
          <w:rFonts w:ascii="Arial Narrow" w:hAnsi="Arial Narrow"/>
          <w:sz w:val="22"/>
          <w:szCs w:val="22"/>
        </w:rPr>
        <w:t>7</w:t>
      </w:r>
      <w:r w:rsidRPr="00BA277C">
        <w:rPr>
          <w:rFonts w:ascii="Arial Narrow" w:hAnsi="Arial Narrow"/>
          <w:sz w:val="22"/>
          <w:szCs w:val="22"/>
        </w:rPr>
        <w:t xml:space="preserve">. </w:t>
      </w:r>
      <w:r w:rsidRPr="00BA277C">
        <w:rPr>
          <w:rFonts w:ascii="Arial Narrow" w:hAnsi="Arial Narrow"/>
          <w:b/>
          <w:bCs/>
          <w:sz w:val="22"/>
          <w:szCs w:val="22"/>
        </w:rPr>
        <w:t>Preliminarus techninio dokumento turinys</w:t>
      </w:r>
    </w:p>
    <w:p w14:paraId="69DBFD28" w14:textId="77777777"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I SKYRIUS. BENDROSIOS NUOSTATOS</w:t>
      </w:r>
    </w:p>
    <w:p w14:paraId="378BDEF8" w14:textId="77777777"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II SKYRIUS. NUORODOS</w:t>
      </w:r>
    </w:p>
    <w:p w14:paraId="0BF5981A" w14:textId="77777777"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III SKYRIUS. SĄVOKOS</w:t>
      </w:r>
    </w:p>
    <w:p w14:paraId="67D8E646" w14:textId="77777777"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IV SKYRIUS. ŽYMENYS IR SUTRUMPINIMAI</w:t>
      </w:r>
    </w:p>
    <w:p w14:paraId="0706FA8D" w14:textId="77777777"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V SKYRIUS. PAGRINDINĖS NUOSTATOS</w:t>
      </w:r>
    </w:p>
    <w:p w14:paraId="31C6B503" w14:textId="77777777"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VI SKYRIUS. REIKALAVIMAI</w:t>
      </w:r>
    </w:p>
    <w:p w14:paraId="2F1AFA00"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PIRMASIS SKIRSNIS. Bendrieji nurodymai</w:t>
      </w:r>
    </w:p>
    <w:p w14:paraId="38F59789"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ANTRASIS SKIRSNIS. Matmenys</w:t>
      </w:r>
    </w:p>
    <w:p w14:paraId="40C32BD3"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TREČIASIS SKIRSNIS. Matomumas dieną</w:t>
      </w:r>
    </w:p>
    <w:p w14:paraId="1A751B51"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KETVIRTASIS SKIRSNIS. Matomumas naktį</w:t>
      </w:r>
    </w:p>
    <w:p w14:paraId="19A5A7DA"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PENKTASIS SKIRSNIS. Paviršiaus atsparumas slydimui</w:t>
      </w:r>
    </w:p>
    <w:p w14:paraId="03251D3B"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ŠEŠTASIS SKIRSNIS. Atsparumas dėvėjimuisi</w:t>
      </w:r>
    </w:p>
    <w:p w14:paraId="41DF1B67"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SEPTINTASIS SKIRSNIS. Važiavimo galimybė (džiūvimo laikas)</w:t>
      </w:r>
    </w:p>
    <w:p w14:paraId="272B1663"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AŠTUNTASIS SKIRSNIS. Plyšių susidarymas</w:t>
      </w:r>
    </w:p>
    <w:p w14:paraId="3B06A7E3"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DEVINTASIS SKIRSNIS. Neįgilintojo ženklinimo sluoksnio storis</w:t>
      </w:r>
    </w:p>
    <w:p w14:paraId="096373BA"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DEŠIMTASIS SKIRSNIS. Įgilintasis ženklinimas</w:t>
      </w:r>
    </w:p>
    <w:p w14:paraId="475B6C41" w14:textId="77777777"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VII SKYRIUS. ŽENKLINIMO SISTEMOS PARINKIMAS</w:t>
      </w:r>
    </w:p>
    <w:p w14:paraId="1954D09C"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PIRMASIS SKIRSNIS. Bendrosios nuostatos</w:t>
      </w:r>
    </w:p>
    <w:p w14:paraId="65D39FBA"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ANTRASIS SKIRSNIS. II tipo ženklinimo sistema (didesnio matomumo naktį, kai paviršius drėgnas)</w:t>
      </w:r>
    </w:p>
    <w:p w14:paraId="02A37F1C"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TREČIASIS SKIRSNIS. I tipo ženklinimo sistema</w:t>
      </w:r>
    </w:p>
    <w:p w14:paraId="55501529"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KETVIRTASIS SKIRSNIS. Kiti parinkimo kriterijai</w:t>
      </w:r>
    </w:p>
    <w:p w14:paraId="7C48A461" w14:textId="77777777"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VIII SKYRIUS. DARBŲ ATLIKIMAS</w:t>
      </w:r>
    </w:p>
    <w:p w14:paraId="09D70FF5"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PIRMASIS SKIRSNIS. Ženklinimo nužymėjimas</w:t>
      </w:r>
    </w:p>
    <w:p w14:paraId="1A8BE114" w14:textId="77777777" w:rsidR="006923A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ANTRASIS SKIRSNIS. Ženklinimo medžiagų naudojimas</w:t>
      </w:r>
    </w:p>
    <w:p w14:paraId="2260B1C5" w14:textId="74DC6AD8" w:rsidR="00082992" w:rsidRPr="0004583C" w:rsidRDefault="00082992"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TREČIASIS SKIRSNIS. Ženklinimo</w:t>
      </w:r>
      <w:r>
        <w:rPr>
          <w:rFonts w:ascii="Arial Narrow" w:eastAsia="Calibri" w:hAnsi="Arial Narrow" w:cs="Arial"/>
          <w:i w:val="0"/>
          <w:iCs w:val="0"/>
          <w:sz w:val="22"/>
          <w:szCs w:val="22"/>
        </w:rPr>
        <w:t xml:space="preserve"> atnaujinimas</w:t>
      </w:r>
    </w:p>
    <w:p w14:paraId="03468327" w14:textId="5CA9BB41" w:rsidR="006923AC" w:rsidRDefault="00082992" w:rsidP="006923AC">
      <w:pPr>
        <w:pStyle w:val="Bodytext20"/>
        <w:tabs>
          <w:tab w:val="left" w:pos="0"/>
        </w:tabs>
        <w:ind w:right="55" w:firstLine="567"/>
        <w:rPr>
          <w:rFonts w:ascii="Arial Narrow" w:eastAsia="Calibri" w:hAnsi="Arial Narrow" w:cs="Arial"/>
          <w:i w:val="0"/>
          <w:iCs w:val="0"/>
          <w:sz w:val="22"/>
          <w:szCs w:val="22"/>
        </w:rPr>
      </w:pPr>
      <w:r>
        <w:rPr>
          <w:rFonts w:ascii="Arial Narrow" w:eastAsia="Calibri" w:hAnsi="Arial Narrow" w:cs="Arial"/>
          <w:i w:val="0"/>
          <w:iCs w:val="0"/>
          <w:sz w:val="22"/>
          <w:szCs w:val="22"/>
        </w:rPr>
        <w:t>KETVIRTASIS</w:t>
      </w:r>
      <w:r w:rsidR="006923AC" w:rsidRPr="0004583C">
        <w:rPr>
          <w:rFonts w:ascii="Arial Narrow" w:eastAsia="Calibri" w:hAnsi="Arial Narrow" w:cs="Arial"/>
          <w:i w:val="0"/>
          <w:iCs w:val="0"/>
          <w:sz w:val="22"/>
          <w:szCs w:val="22"/>
        </w:rPr>
        <w:t xml:space="preserve"> SKIRSNIS. </w:t>
      </w:r>
      <w:r w:rsidR="005C08A2" w:rsidRPr="0004583C">
        <w:rPr>
          <w:rFonts w:ascii="Arial Narrow" w:eastAsia="Calibri" w:hAnsi="Arial Narrow" w:cs="Arial"/>
          <w:i w:val="0"/>
          <w:iCs w:val="0"/>
          <w:sz w:val="22"/>
          <w:szCs w:val="22"/>
        </w:rPr>
        <w:t>Ženklinimo naikinimas</w:t>
      </w:r>
    </w:p>
    <w:p w14:paraId="0EA0B0BE" w14:textId="77777777"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Pr>
          <w:rFonts w:ascii="Arial Narrow" w:eastAsia="Calibri" w:hAnsi="Arial Narrow" w:cs="Arial"/>
          <w:i w:val="0"/>
          <w:iCs w:val="0"/>
          <w:sz w:val="22"/>
          <w:szCs w:val="22"/>
        </w:rPr>
        <w:t>I</w:t>
      </w:r>
      <w:r w:rsidRPr="0004583C">
        <w:rPr>
          <w:rFonts w:ascii="Arial Narrow" w:eastAsia="Calibri" w:hAnsi="Arial Narrow" w:cs="Arial"/>
          <w:i w:val="0"/>
          <w:iCs w:val="0"/>
          <w:sz w:val="22"/>
          <w:szCs w:val="22"/>
        </w:rPr>
        <w:t>X SKYRIUS. BANDYMAI</w:t>
      </w:r>
    </w:p>
    <w:p w14:paraId="45A915D5"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PIRMASIS SKIRSNIS. Bandymų rūšys</w:t>
      </w:r>
    </w:p>
    <w:p w14:paraId="02B757B0"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ANTRASIS SKIRSNIS. Bandymo metodai</w:t>
      </w:r>
    </w:p>
    <w:p w14:paraId="4EAB9D1B"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TREČIASIS SKIRSNIS. Matavimų apimtis</w:t>
      </w:r>
    </w:p>
    <w:p w14:paraId="28B6E80F" w14:textId="77777777" w:rsidR="006923AC" w:rsidRPr="0004583C" w:rsidRDefault="006923AC" w:rsidP="006923AC">
      <w:pPr>
        <w:pStyle w:val="Bodytext20"/>
        <w:tabs>
          <w:tab w:val="left" w:pos="0"/>
        </w:tabs>
        <w:ind w:right="55" w:firstLine="567"/>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KETVIRTASIS SKIRSNIS. Matavimo ruožo vertinimas</w:t>
      </w:r>
    </w:p>
    <w:p w14:paraId="0BF14A5D" w14:textId="77777777" w:rsidR="006923A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 xml:space="preserve">X SKYRIUS. </w:t>
      </w:r>
      <w:r>
        <w:rPr>
          <w:rFonts w:ascii="Arial Narrow" w:eastAsia="Calibri" w:hAnsi="Arial Narrow" w:cs="Arial"/>
          <w:i w:val="0"/>
          <w:iCs w:val="0"/>
          <w:sz w:val="22"/>
          <w:szCs w:val="22"/>
        </w:rPr>
        <w:t xml:space="preserve">DEFEKTŲ VALDYMAS IR </w:t>
      </w:r>
      <w:r w:rsidRPr="0004583C">
        <w:rPr>
          <w:rFonts w:ascii="Arial Narrow" w:eastAsia="Calibri" w:hAnsi="Arial Narrow" w:cs="Arial"/>
          <w:i w:val="0"/>
          <w:iCs w:val="0"/>
          <w:sz w:val="22"/>
          <w:szCs w:val="22"/>
        </w:rPr>
        <w:t xml:space="preserve">ATSISKAITYMAS </w:t>
      </w:r>
    </w:p>
    <w:p w14:paraId="25EB84D9" w14:textId="17D87637" w:rsidR="005C08A2" w:rsidRDefault="005C08A2" w:rsidP="006923AC">
      <w:pPr>
        <w:pStyle w:val="Bodytext20"/>
        <w:tabs>
          <w:tab w:val="left" w:pos="0"/>
        </w:tabs>
        <w:ind w:right="55" w:firstLine="0"/>
        <w:rPr>
          <w:rFonts w:ascii="Arial Narrow" w:eastAsia="Calibri" w:hAnsi="Arial Narrow" w:cs="Arial"/>
          <w:i w:val="0"/>
          <w:iCs w:val="0"/>
          <w:sz w:val="22"/>
          <w:szCs w:val="22"/>
        </w:rPr>
      </w:pPr>
      <w:r>
        <w:rPr>
          <w:rFonts w:ascii="Arial Narrow" w:eastAsia="Calibri" w:hAnsi="Arial Narrow" w:cs="Arial"/>
          <w:i w:val="0"/>
          <w:iCs w:val="0"/>
          <w:sz w:val="22"/>
          <w:szCs w:val="22"/>
        </w:rPr>
        <w:t xml:space="preserve">XI SKYRIUS. </w:t>
      </w:r>
      <w:r w:rsidRPr="0004583C">
        <w:rPr>
          <w:rFonts w:ascii="Arial Narrow" w:eastAsia="Calibri" w:hAnsi="Arial Narrow" w:cs="Arial"/>
          <w:i w:val="0"/>
          <w:iCs w:val="0"/>
          <w:sz w:val="22"/>
          <w:szCs w:val="22"/>
        </w:rPr>
        <w:t>ŽENKLINIMO</w:t>
      </w:r>
      <w:r>
        <w:rPr>
          <w:rFonts w:ascii="Arial Narrow" w:eastAsia="Calibri" w:hAnsi="Arial Narrow" w:cs="Arial"/>
          <w:i w:val="0"/>
          <w:iCs w:val="0"/>
          <w:sz w:val="22"/>
          <w:szCs w:val="22"/>
        </w:rPr>
        <w:t xml:space="preserve"> TARNAVIMO LAIKAS IR GARANTINIAI TERMINAI</w:t>
      </w:r>
    </w:p>
    <w:p w14:paraId="42BE8D21" w14:textId="57544DCD" w:rsidR="006923AC" w:rsidRPr="0004583C" w:rsidRDefault="006923AC" w:rsidP="006923AC">
      <w:pPr>
        <w:pStyle w:val="Bodytext20"/>
        <w:tabs>
          <w:tab w:val="left" w:pos="0"/>
        </w:tabs>
        <w:ind w:right="55" w:firstLine="0"/>
        <w:rPr>
          <w:rFonts w:ascii="Arial Narrow" w:eastAsia="Calibri" w:hAnsi="Arial Narrow" w:cs="Arial"/>
          <w:i w:val="0"/>
          <w:iCs w:val="0"/>
          <w:sz w:val="22"/>
          <w:szCs w:val="22"/>
        </w:rPr>
      </w:pPr>
      <w:r w:rsidRPr="0004583C">
        <w:rPr>
          <w:rFonts w:ascii="Arial Narrow" w:eastAsia="Calibri" w:hAnsi="Arial Narrow" w:cs="Arial"/>
          <w:i w:val="0"/>
          <w:iCs w:val="0"/>
          <w:sz w:val="22"/>
          <w:szCs w:val="22"/>
        </w:rPr>
        <w:t>X</w:t>
      </w:r>
      <w:r>
        <w:rPr>
          <w:rFonts w:ascii="Arial Narrow" w:eastAsia="Calibri" w:hAnsi="Arial Narrow" w:cs="Arial"/>
          <w:i w:val="0"/>
          <w:iCs w:val="0"/>
          <w:sz w:val="22"/>
          <w:szCs w:val="22"/>
        </w:rPr>
        <w:t>I</w:t>
      </w:r>
      <w:r w:rsidR="005C08A2">
        <w:rPr>
          <w:rFonts w:ascii="Arial Narrow" w:eastAsia="Calibri" w:hAnsi="Arial Narrow" w:cs="Arial"/>
          <w:i w:val="0"/>
          <w:iCs w:val="0"/>
          <w:sz w:val="22"/>
          <w:szCs w:val="22"/>
        </w:rPr>
        <w:t>I</w:t>
      </w:r>
      <w:r w:rsidRPr="0004583C">
        <w:rPr>
          <w:rFonts w:ascii="Arial Narrow" w:eastAsia="Calibri" w:hAnsi="Arial Narrow" w:cs="Arial"/>
          <w:i w:val="0"/>
          <w:iCs w:val="0"/>
          <w:sz w:val="22"/>
          <w:szCs w:val="22"/>
        </w:rPr>
        <w:t xml:space="preserve"> SKYRIUS. DUOMENŲ </w:t>
      </w:r>
      <w:r>
        <w:rPr>
          <w:rFonts w:ascii="Arial Narrow" w:eastAsia="Calibri" w:hAnsi="Arial Narrow" w:cs="Arial"/>
          <w:i w:val="0"/>
          <w:iCs w:val="0"/>
          <w:sz w:val="22"/>
          <w:szCs w:val="22"/>
        </w:rPr>
        <w:t xml:space="preserve">APIE ATLIKTUS DARBUS </w:t>
      </w:r>
      <w:r w:rsidRPr="0004583C">
        <w:rPr>
          <w:rFonts w:ascii="Arial Narrow" w:eastAsia="Calibri" w:hAnsi="Arial Narrow" w:cs="Arial"/>
          <w:i w:val="0"/>
          <w:iCs w:val="0"/>
          <w:sz w:val="22"/>
          <w:szCs w:val="22"/>
        </w:rPr>
        <w:t>PATEIKIMAS</w:t>
      </w:r>
    </w:p>
    <w:p w14:paraId="2338FF6F" w14:textId="77777777" w:rsidR="006923AC" w:rsidRDefault="006923AC" w:rsidP="006923AC">
      <w:pPr>
        <w:pStyle w:val="Bodytext20"/>
        <w:tabs>
          <w:tab w:val="left" w:pos="0"/>
        </w:tabs>
        <w:ind w:right="55" w:firstLine="0"/>
        <w:rPr>
          <w:rFonts w:ascii="Arial Narrow" w:hAnsi="Arial Narrow"/>
          <w:i w:val="0"/>
          <w:iCs w:val="0"/>
          <w:sz w:val="22"/>
          <w:szCs w:val="22"/>
        </w:rPr>
      </w:pPr>
      <w:r w:rsidRPr="0004583C">
        <w:rPr>
          <w:rFonts w:ascii="Arial Narrow" w:eastAsia="Calibri" w:hAnsi="Arial Narrow" w:cs="Arial"/>
          <w:i w:val="0"/>
          <w:iCs w:val="0"/>
          <w:sz w:val="22"/>
          <w:szCs w:val="22"/>
        </w:rPr>
        <w:t>PRIEDAI</w:t>
      </w:r>
    </w:p>
    <w:p w14:paraId="5CAC13FF" w14:textId="77777777" w:rsidR="006923AC" w:rsidRDefault="006923AC" w:rsidP="006923AC">
      <w:pPr>
        <w:pStyle w:val="Bodytext20"/>
        <w:tabs>
          <w:tab w:val="left" w:pos="0"/>
        </w:tabs>
        <w:ind w:right="55" w:firstLine="0"/>
        <w:rPr>
          <w:rFonts w:ascii="Arial Narrow" w:hAnsi="Arial Narrow"/>
          <w:i w:val="0"/>
          <w:iCs w:val="0"/>
          <w:sz w:val="22"/>
          <w:szCs w:val="22"/>
        </w:rPr>
      </w:pPr>
    </w:p>
    <w:p w14:paraId="5FA55AA5" w14:textId="5C39AC8B" w:rsidR="00D52580" w:rsidRPr="00264486" w:rsidRDefault="00D52580" w:rsidP="00D52580">
      <w:pPr>
        <w:pStyle w:val="Bodytext1"/>
        <w:shd w:val="clear" w:color="auto" w:fill="auto"/>
        <w:tabs>
          <w:tab w:val="left" w:pos="0"/>
        </w:tabs>
        <w:spacing w:before="0" w:after="0" w:line="240" w:lineRule="auto"/>
        <w:ind w:right="55" w:firstLine="0"/>
        <w:jc w:val="both"/>
        <w:rPr>
          <w:rFonts w:ascii="Arial Narrow" w:hAnsi="Arial Narrow"/>
          <w:b/>
          <w:bCs/>
          <w:i/>
          <w:iCs/>
          <w:sz w:val="22"/>
          <w:szCs w:val="22"/>
        </w:rPr>
      </w:pPr>
      <w:r w:rsidRPr="00264486">
        <w:rPr>
          <w:rFonts w:ascii="Arial Narrow" w:hAnsi="Arial Narrow"/>
          <w:b/>
          <w:bCs/>
          <w:sz w:val="22"/>
          <w:szCs w:val="22"/>
        </w:rPr>
        <w:t>2.2. KIT</w:t>
      </w:r>
      <w:r w:rsidR="00155F3E" w:rsidRPr="00264486">
        <w:rPr>
          <w:rFonts w:ascii="Arial Narrow" w:hAnsi="Arial Narrow"/>
          <w:b/>
          <w:bCs/>
          <w:sz w:val="22"/>
          <w:szCs w:val="22"/>
        </w:rPr>
        <w:t xml:space="preserve">I, </w:t>
      </w:r>
      <w:r w:rsidRPr="00264486">
        <w:rPr>
          <w:rFonts w:ascii="Arial Narrow" w:hAnsi="Arial Narrow"/>
          <w:b/>
          <w:bCs/>
          <w:sz w:val="22"/>
          <w:szCs w:val="22"/>
        </w:rPr>
        <w:t>P</w:t>
      </w:r>
      <w:r w:rsidR="00155F3E" w:rsidRPr="00264486">
        <w:rPr>
          <w:rFonts w:ascii="Arial Narrow" w:hAnsi="Arial Narrow"/>
          <w:b/>
          <w:bCs/>
          <w:sz w:val="22"/>
          <w:szCs w:val="22"/>
        </w:rPr>
        <w:t>APILDOMI REIKALAVIMAI</w:t>
      </w:r>
    </w:p>
    <w:p w14:paraId="3AC9412E" w14:textId="77777777" w:rsidR="00336005" w:rsidRPr="00264486" w:rsidRDefault="00336005" w:rsidP="00AC0FAA">
      <w:pPr>
        <w:pStyle w:val="Bodytext20"/>
        <w:tabs>
          <w:tab w:val="left" w:pos="0"/>
        </w:tabs>
        <w:ind w:right="55" w:firstLine="0"/>
        <w:rPr>
          <w:rFonts w:ascii="Arial Narrow" w:hAnsi="Arial Narrow"/>
          <w:i w:val="0"/>
          <w:iCs w:val="0"/>
          <w:sz w:val="22"/>
          <w:szCs w:val="22"/>
        </w:rPr>
      </w:pPr>
    </w:p>
    <w:p w14:paraId="6DE320CE" w14:textId="7FD8C0F2"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Pr="00264486">
        <w:rPr>
          <w:rFonts w:ascii="Arial Narrow" w:hAnsi="Arial Narrow"/>
          <w:i w:val="0"/>
          <w:iCs w:val="0"/>
          <w:sz w:val="22"/>
          <w:szCs w:val="22"/>
        </w:rPr>
        <w:tab/>
        <w:t xml:space="preserve">Techninio dokumento ir jo skyrių pavadinimai bei dokumento turinys, suderinus su Užsakovu, gali būti tobulinami bei koreguojami; </w:t>
      </w:r>
    </w:p>
    <w:p w14:paraId="3D6E7E24" w14:textId="539260F3"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2.</w:t>
      </w:r>
      <w:r w:rsidRPr="00264486">
        <w:rPr>
          <w:rFonts w:ascii="Arial Narrow" w:hAnsi="Arial Narrow"/>
          <w:i w:val="0"/>
          <w:iCs w:val="0"/>
          <w:sz w:val="22"/>
          <w:szCs w:val="22"/>
        </w:rPr>
        <w:tab/>
        <w:t xml:space="preserve">rengiamam techniniam dokumentui keliami aukšti aiškių ir informatyvių, nesudėtingai suprantamų grafinių paaiškinimų, schemų bei kitų vizualinių paaiškinimų, pavyzdžių reikalavimai; </w:t>
      </w:r>
    </w:p>
    <w:p w14:paraId="52E9F5EE" w14:textId="1BA69EB0"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3.</w:t>
      </w:r>
      <w:r w:rsidRPr="00264486">
        <w:rPr>
          <w:rFonts w:ascii="Arial Narrow" w:hAnsi="Arial Narrow"/>
          <w:i w:val="0"/>
          <w:iCs w:val="0"/>
          <w:sz w:val="22"/>
          <w:szCs w:val="22"/>
        </w:rPr>
        <w:tab/>
        <w:t>Paslaugos teikėjas turi suformuoti automatinį dokumento turinį (turinyje nurodomi skyrių ir poskyrių pavadinimai, priedai);</w:t>
      </w:r>
    </w:p>
    <w:p w14:paraId="748C96E8" w14:textId="53330F4E"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lastRenderedPageBreak/>
        <w:t>4.</w:t>
      </w:r>
      <w:r w:rsidRPr="00264486">
        <w:rPr>
          <w:rFonts w:ascii="Arial Narrow" w:hAnsi="Arial Narrow"/>
          <w:i w:val="0"/>
          <w:iCs w:val="0"/>
          <w:sz w:val="22"/>
          <w:szCs w:val="22"/>
        </w:rPr>
        <w:tab/>
        <w:t xml:space="preserve">Techninis dokumentas rengiamas lietuvių kalba ir turi būti tinkamai suredaguotas (rengėjas privalo pateikti lietuvių kalbos specialisto pažymą); </w:t>
      </w:r>
    </w:p>
    <w:p w14:paraId="50862E41" w14:textId="75A80E2D"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5.</w:t>
      </w:r>
      <w:r w:rsidRPr="00264486">
        <w:rPr>
          <w:rFonts w:ascii="Arial Narrow" w:hAnsi="Arial Narrow"/>
          <w:i w:val="0"/>
          <w:iCs w:val="0"/>
          <w:sz w:val="22"/>
          <w:szCs w:val="22"/>
        </w:rPr>
        <w:tab/>
        <w:t>Techninio dokumento teksto formatavimas teksto redaktoriumi Microsoft Word turi būti taisyklingas.</w:t>
      </w:r>
    </w:p>
    <w:p w14:paraId="2A2AD343" w14:textId="2764060F" w:rsidR="00E679AB" w:rsidRPr="00E679AB" w:rsidRDefault="00155F3E"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6</w:t>
      </w:r>
      <w:r w:rsidR="00E679AB" w:rsidRPr="00264486">
        <w:rPr>
          <w:rFonts w:ascii="Arial Narrow" w:hAnsi="Arial Narrow"/>
          <w:i w:val="0"/>
          <w:iCs w:val="0"/>
          <w:sz w:val="22"/>
          <w:szCs w:val="22"/>
        </w:rPr>
        <w:t>.</w:t>
      </w:r>
      <w:r w:rsidR="00E679AB" w:rsidRPr="00264486">
        <w:rPr>
          <w:rFonts w:ascii="Arial Narrow" w:hAnsi="Arial Narrow"/>
          <w:i w:val="0"/>
          <w:iCs w:val="0"/>
          <w:sz w:val="22"/>
          <w:szCs w:val="22"/>
        </w:rPr>
        <w:tab/>
        <w:t>Teikėjas įsipareigo</w:t>
      </w:r>
      <w:r w:rsidR="00757D1E" w:rsidRPr="00264486">
        <w:rPr>
          <w:rFonts w:ascii="Arial Narrow" w:hAnsi="Arial Narrow"/>
          <w:i w:val="0"/>
          <w:iCs w:val="0"/>
          <w:sz w:val="22"/>
          <w:szCs w:val="22"/>
        </w:rPr>
        <w:t>s</w:t>
      </w:r>
      <w:r w:rsidR="00E679AB" w:rsidRPr="00264486">
        <w:rPr>
          <w:rFonts w:ascii="Arial Narrow" w:hAnsi="Arial Narrow"/>
          <w:i w:val="0"/>
          <w:iCs w:val="0"/>
          <w:sz w:val="22"/>
          <w:szCs w:val="22"/>
        </w:rPr>
        <w:t xml:space="preserve"> iki Sutarties įsigaliojimo pateikti </w:t>
      </w:r>
      <w:r w:rsidR="00757D1E" w:rsidRPr="00264486">
        <w:rPr>
          <w:rFonts w:ascii="Arial Narrow" w:hAnsi="Arial Narrow"/>
          <w:i w:val="0"/>
          <w:iCs w:val="0"/>
          <w:sz w:val="22"/>
          <w:szCs w:val="22"/>
        </w:rPr>
        <w:t xml:space="preserve">šioje Techninėje specifikacijoje </w:t>
      </w:r>
      <w:r w:rsidR="00E679AB" w:rsidRPr="00264486">
        <w:rPr>
          <w:rFonts w:ascii="Arial Narrow" w:hAnsi="Arial Narrow"/>
          <w:i w:val="0"/>
          <w:iCs w:val="0"/>
          <w:sz w:val="22"/>
          <w:szCs w:val="22"/>
        </w:rPr>
        <w:t xml:space="preserve">numatytų </w:t>
      </w:r>
      <w:r w:rsidR="00FD6053" w:rsidRPr="00264486">
        <w:rPr>
          <w:rFonts w:ascii="Arial Narrow" w:hAnsi="Arial Narrow"/>
          <w:i w:val="0"/>
          <w:iCs w:val="0"/>
          <w:sz w:val="22"/>
          <w:szCs w:val="22"/>
        </w:rPr>
        <w:t>veiklų</w:t>
      </w:r>
      <w:r w:rsidR="00D1395E" w:rsidRPr="00264486">
        <w:rPr>
          <w:rFonts w:ascii="Arial Narrow" w:hAnsi="Arial Narrow"/>
          <w:i w:val="0"/>
          <w:iCs w:val="0"/>
          <w:sz w:val="22"/>
          <w:szCs w:val="22"/>
        </w:rPr>
        <w:t xml:space="preserve"> atlikimo</w:t>
      </w:r>
      <w:r w:rsidR="00E679AB" w:rsidRPr="00264486">
        <w:rPr>
          <w:rFonts w:ascii="Arial Narrow" w:hAnsi="Arial Narrow"/>
          <w:i w:val="0"/>
          <w:iCs w:val="0"/>
          <w:sz w:val="22"/>
          <w:szCs w:val="22"/>
        </w:rPr>
        <w:t>, grafiką ir pinigų srautų prognozę bei suderinti juos su Užsakov</w:t>
      </w:r>
      <w:r w:rsidR="00D1395E" w:rsidRPr="00264486">
        <w:rPr>
          <w:rFonts w:ascii="Arial Narrow" w:hAnsi="Arial Narrow"/>
          <w:i w:val="0"/>
          <w:iCs w:val="0"/>
          <w:sz w:val="22"/>
          <w:szCs w:val="22"/>
        </w:rPr>
        <w:t>u</w:t>
      </w:r>
      <w:r w:rsidR="00E679AB" w:rsidRPr="00264486">
        <w:rPr>
          <w:rFonts w:ascii="Arial Narrow" w:hAnsi="Arial Narrow"/>
          <w:i w:val="0"/>
          <w:iCs w:val="0"/>
          <w:sz w:val="22"/>
          <w:szCs w:val="22"/>
        </w:rPr>
        <w:t>.</w:t>
      </w:r>
    </w:p>
    <w:p w14:paraId="725DDA34" w14:textId="6F0521BE" w:rsidR="00E679AB" w:rsidRDefault="00155F3E"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7</w:t>
      </w:r>
      <w:r w:rsidR="00E679AB" w:rsidRPr="00E679AB">
        <w:rPr>
          <w:rFonts w:ascii="Arial Narrow" w:hAnsi="Arial Narrow"/>
          <w:i w:val="0"/>
          <w:iCs w:val="0"/>
          <w:sz w:val="22"/>
          <w:szCs w:val="22"/>
        </w:rPr>
        <w:t>.</w:t>
      </w:r>
      <w:r w:rsidR="00E679AB" w:rsidRPr="00E679AB">
        <w:rPr>
          <w:rFonts w:ascii="Arial Narrow" w:hAnsi="Arial Narrow"/>
          <w:i w:val="0"/>
          <w:iCs w:val="0"/>
          <w:sz w:val="22"/>
          <w:szCs w:val="22"/>
        </w:rPr>
        <w:tab/>
        <w:t>Paslaug</w:t>
      </w:r>
      <w:r w:rsidR="000B599A">
        <w:rPr>
          <w:rFonts w:ascii="Arial Narrow" w:hAnsi="Arial Narrow"/>
          <w:i w:val="0"/>
          <w:iCs w:val="0"/>
          <w:sz w:val="22"/>
          <w:szCs w:val="22"/>
        </w:rPr>
        <w:t>os teikiamos pagal paslaugų</w:t>
      </w:r>
      <w:r w:rsidR="00E679AB" w:rsidRPr="00E679AB">
        <w:rPr>
          <w:rFonts w:ascii="Arial Narrow" w:hAnsi="Arial Narrow"/>
          <w:i w:val="0"/>
          <w:iCs w:val="0"/>
          <w:sz w:val="22"/>
          <w:szCs w:val="22"/>
        </w:rPr>
        <w:t xml:space="preserve"> grafike aiškiai išskirt</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Paslaugų etap</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pagal </w:t>
      </w:r>
      <w:r w:rsidR="0057456E">
        <w:rPr>
          <w:rFonts w:ascii="Arial Narrow" w:hAnsi="Arial Narrow"/>
          <w:i w:val="0"/>
          <w:iCs w:val="0"/>
          <w:sz w:val="22"/>
          <w:szCs w:val="22"/>
        </w:rPr>
        <w:t>šios</w:t>
      </w:r>
      <w:r w:rsidR="00E679AB" w:rsidRPr="00E679AB">
        <w:rPr>
          <w:rFonts w:ascii="Arial Narrow" w:hAnsi="Arial Narrow"/>
          <w:i w:val="0"/>
          <w:iCs w:val="0"/>
          <w:sz w:val="22"/>
          <w:szCs w:val="22"/>
        </w:rPr>
        <w:t xml:space="preserve"> Techninės specifikacijos numatytas veiklas.</w:t>
      </w:r>
    </w:p>
    <w:p w14:paraId="305F3995" w14:textId="12D6F449" w:rsidR="0058356C" w:rsidRDefault="0060201D" w:rsidP="006C2BF7">
      <w:pPr>
        <w:pStyle w:val="Bodytext20"/>
        <w:tabs>
          <w:tab w:val="left" w:pos="0"/>
        </w:tabs>
        <w:ind w:right="55" w:firstLine="0"/>
        <w:jc w:val="both"/>
        <w:rPr>
          <w:rFonts w:ascii="Arial Narrow" w:hAnsi="Arial Narrow"/>
        </w:rPr>
      </w:pPr>
      <w:r>
        <w:rPr>
          <w:rFonts w:ascii="Arial Narrow" w:hAnsi="Arial Narrow"/>
          <w:i w:val="0"/>
          <w:iCs w:val="0"/>
          <w:sz w:val="22"/>
          <w:szCs w:val="22"/>
        </w:rPr>
        <w:t>8.</w:t>
      </w:r>
      <w:r>
        <w:rPr>
          <w:rFonts w:ascii="Arial Narrow" w:hAnsi="Arial Narrow"/>
          <w:i w:val="0"/>
          <w:iCs w:val="0"/>
          <w:sz w:val="22"/>
          <w:szCs w:val="22"/>
        </w:rPr>
        <w:tab/>
      </w:r>
      <w:r w:rsidRPr="0060201D">
        <w:rPr>
          <w:rFonts w:ascii="Arial Narrow" w:hAnsi="Arial Narrow"/>
          <w:i w:val="0"/>
          <w:iCs w:val="0"/>
          <w:sz w:val="22"/>
          <w:szCs w:val="22"/>
        </w:rPr>
        <w:t xml:space="preserve">Pagal Techninėje specifikacijoje numatytas veiklas reikalaujama pateikti tarpines ataskaitas (ne rečiau kaip kas 4 mėnesius), </w:t>
      </w:r>
      <w:r w:rsidR="0007466E" w:rsidRPr="0060201D">
        <w:rPr>
          <w:rFonts w:ascii="Arial Narrow" w:hAnsi="Arial Narrow"/>
          <w:i w:val="0"/>
          <w:iCs w:val="0"/>
          <w:sz w:val="22"/>
          <w:szCs w:val="22"/>
        </w:rPr>
        <w:t xml:space="preserve">o sutarties pabaigoje apibendrintą </w:t>
      </w:r>
      <w:r w:rsidR="0007466E">
        <w:rPr>
          <w:rFonts w:ascii="Arial Narrow" w:hAnsi="Arial Narrow"/>
          <w:i w:val="0"/>
          <w:iCs w:val="0"/>
          <w:sz w:val="22"/>
          <w:szCs w:val="22"/>
        </w:rPr>
        <w:t>analizės</w:t>
      </w:r>
      <w:r w:rsidR="0007466E" w:rsidRPr="0060201D">
        <w:rPr>
          <w:rFonts w:ascii="Arial Narrow" w:hAnsi="Arial Narrow"/>
          <w:i w:val="0"/>
          <w:iCs w:val="0"/>
          <w:sz w:val="22"/>
          <w:szCs w:val="22"/>
        </w:rPr>
        <w:t xml:space="preserve"> rezultatų ataskaitą</w:t>
      </w:r>
      <w:r w:rsidR="0007466E">
        <w:rPr>
          <w:rFonts w:ascii="Arial Narrow" w:hAnsi="Arial Narrow"/>
          <w:i w:val="0"/>
          <w:iCs w:val="0"/>
          <w:sz w:val="22"/>
          <w:szCs w:val="22"/>
        </w:rPr>
        <w:t xml:space="preserve"> ir parengtus techninių dokumentų projektus</w:t>
      </w:r>
      <w:r w:rsidRPr="0060201D">
        <w:rPr>
          <w:rFonts w:ascii="Arial Narrow" w:hAnsi="Arial Narrow"/>
          <w:i w:val="0"/>
          <w:iCs w:val="0"/>
          <w:sz w:val="22"/>
          <w:szCs w:val="22"/>
        </w:rPr>
        <w:t>.</w:t>
      </w:r>
    </w:p>
    <w:sectPr w:rsidR="0058356C" w:rsidSect="00550D81">
      <w:headerReference w:type="default" r:id="rId13"/>
      <w:head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2C2B6" w14:textId="77777777" w:rsidR="00945A4D" w:rsidRDefault="00945A4D" w:rsidP="00EC4D0B">
      <w:r>
        <w:separator/>
      </w:r>
    </w:p>
  </w:endnote>
  <w:endnote w:type="continuationSeparator" w:id="0">
    <w:p w14:paraId="350923E2" w14:textId="77777777" w:rsidR="00945A4D" w:rsidRDefault="00945A4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D1834" w14:textId="77777777" w:rsidR="00945A4D" w:rsidRDefault="00945A4D" w:rsidP="00EC4D0B">
      <w:r>
        <w:separator/>
      </w:r>
    </w:p>
  </w:footnote>
  <w:footnote w:type="continuationSeparator" w:id="0">
    <w:p w14:paraId="0A3D4D1C" w14:textId="77777777" w:rsidR="00945A4D" w:rsidRDefault="00945A4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2C1F20"/>
    <w:multiLevelType w:val="multilevel"/>
    <w:tmpl w:val="686EC030"/>
    <w:lvl w:ilvl="0">
      <w:start w:val="2"/>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7125D4"/>
    <w:multiLevelType w:val="multilevel"/>
    <w:tmpl w:val="686EC030"/>
    <w:lvl w:ilvl="0">
      <w:start w:val="2"/>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634E4C"/>
    <w:multiLevelType w:val="hybridMultilevel"/>
    <w:tmpl w:val="95E4E942"/>
    <w:lvl w:ilvl="0" w:tplc="39E8E6B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8"/>
  </w:num>
  <w:num w:numId="2" w16cid:durableId="1351029735">
    <w:abstractNumId w:val="3"/>
  </w:num>
  <w:num w:numId="3" w16cid:durableId="2080252091">
    <w:abstractNumId w:val="5"/>
  </w:num>
  <w:num w:numId="4" w16cid:durableId="1015035112">
    <w:abstractNumId w:val="7"/>
  </w:num>
  <w:num w:numId="5" w16cid:durableId="1159930471">
    <w:abstractNumId w:val="0"/>
  </w:num>
  <w:num w:numId="6" w16cid:durableId="1354921942">
    <w:abstractNumId w:val="9"/>
  </w:num>
  <w:num w:numId="7" w16cid:durableId="1461610445">
    <w:abstractNumId w:val="1"/>
  </w:num>
  <w:num w:numId="8" w16cid:durableId="122768863">
    <w:abstractNumId w:val="6"/>
  </w:num>
  <w:num w:numId="9" w16cid:durableId="846481094">
    <w:abstractNumId w:val="2"/>
  </w:num>
  <w:num w:numId="10" w16cid:durableId="1737046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F03"/>
    <w:rsid w:val="00010285"/>
    <w:rsid w:val="00011E8B"/>
    <w:rsid w:val="00027751"/>
    <w:rsid w:val="0003313F"/>
    <w:rsid w:val="00034AD1"/>
    <w:rsid w:val="00041AA4"/>
    <w:rsid w:val="0004380B"/>
    <w:rsid w:val="0004583C"/>
    <w:rsid w:val="00057E81"/>
    <w:rsid w:val="00073BEB"/>
    <w:rsid w:val="0007466E"/>
    <w:rsid w:val="00074AE3"/>
    <w:rsid w:val="0008011D"/>
    <w:rsid w:val="000802B4"/>
    <w:rsid w:val="00082992"/>
    <w:rsid w:val="00082FF5"/>
    <w:rsid w:val="00083194"/>
    <w:rsid w:val="00085B18"/>
    <w:rsid w:val="00086E13"/>
    <w:rsid w:val="000874EE"/>
    <w:rsid w:val="000948A1"/>
    <w:rsid w:val="000957F1"/>
    <w:rsid w:val="000A5B4D"/>
    <w:rsid w:val="000A7249"/>
    <w:rsid w:val="000B5263"/>
    <w:rsid w:val="000B599A"/>
    <w:rsid w:val="000C24B2"/>
    <w:rsid w:val="000D5588"/>
    <w:rsid w:val="000D5D8D"/>
    <w:rsid w:val="000E5B1C"/>
    <w:rsid w:val="000F1DB6"/>
    <w:rsid w:val="000F4907"/>
    <w:rsid w:val="000F5711"/>
    <w:rsid w:val="000F6511"/>
    <w:rsid w:val="00110CCB"/>
    <w:rsid w:val="0012301A"/>
    <w:rsid w:val="00132400"/>
    <w:rsid w:val="0013656E"/>
    <w:rsid w:val="001376E6"/>
    <w:rsid w:val="0014684C"/>
    <w:rsid w:val="00150302"/>
    <w:rsid w:val="0015165C"/>
    <w:rsid w:val="001519B7"/>
    <w:rsid w:val="00152CA2"/>
    <w:rsid w:val="00155F3E"/>
    <w:rsid w:val="0016409E"/>
    <w:rsid w:val="0016744B"/>
    <w:rsid w:val="00167C06"/>
    <w:rsid w:val="001725FF"/>
    <w:rsid w:val="00181885"/>
    <w:rsid w:val="00193C31"/>
    <w:rsid w:val="001940D3"/>
    <w:rsid w:val="00194D5E"/>
    <w:rsid w:val="00196730"/>
    <w:rsid w:val="001A3260"/>
    <w:rsid w:val="001A7BF0"/>
    <w:rsid w:val="001B18E5"/>
    <w:rsid w:val="001B24D7"/>
    <w:rsid w:val="001B2B60"/>
    <w:rsid w:val="001B4624"/>
    <w:rsid w:val="001C0B7B"/>
    <w:rsid w:val="001C3CD7"/>
    <w:rsid w:val="001D2917"/>
    <w:rsid w:val="001D7D4A"/>
    <w:rsid w:val="001E05FB"/>
    <w:rsid w:val="001E2B8D"/>
    <w:rsid w:val="001E5BFD"/>
    <w:rsid w:val="001E68E3"/>
    <w:rsid w:val="00200A98"/>
    <w:rsid w:val="00202C04"/>
    <w:rsid w:val="00204DB7"/>
    <w:rsid w:val="00205822"/>
    <w:rsid w:val="002106B6"/>
    <w:rsid w:val="00221BBC"/>
    <w:rsid w:val="00224179"/>
    <w:rsid w:val="00225DB6"/>
    <w:rsid w:val="002318EC"/>
    <w:rsid w:val="00232369"/>
    <w:rsid w:val="002369C6"/>
    <w:rsid w:val="002433DC"/>
    <w:rsid w:val="0025076B"/>
    <w:rsid w:val="002566B7"/>
    <w:rsid w:val="0026400F"/>
    <w:rsid w:val="00264486"/>
    <w:rsid w:val="002645EE"/>
    <w:rsid w:val="00265EC4"/>
    <w:rsid w:val="00266BEE"/>
    <w:rsid w:val="002722F2"/>
    <w:rsid w:val="00273AB4"/>
    <w:rsid w:val="002836FE"/>
    <w:rsid w:val="00291AAC"/>
    <w:rsid w:val="00293A51"/>
    <w:rsid w:val="0029458F"/>
    <w:rsid w:val="002A0C50"/>
    <w:rsid w:val="002A1073"/>
    <w:rsid w:val="002A5C9C"/>
    <w:rsid w:val="002A60BD"/>
    <w:rsid w:val="002A676B"/>
    <w:rsid w:val="002C1403"/>
    <w:rsid w:val="002C1490"/>
    <w:rsid w:val="002C1672"/>
    <w:rsid w:val="002C4FE5"/>
    <w:rsid w:val="002C72B9"/>
    <w:rsid w:val="002D4C57"/>
    <w:rsid w:val="002D6D93"/>
    <w:rsid w:val="002E0940"/>
    <w:rsid w:val="002E6D23"/>
    <w:rsid w:val="002F04F9"/>
    <w:rsid w:val="002F4D7E"/>
    <w:rsid w:val="002F58A5"/>
    <w:rsid w:val="002F65FC"/>
    <w:rsid w:val="00315165"/>
    <w:rsid w:val="0032145C"/>
    <w:rsid w:val="00327BC6"/>
    <w:rsid w:val="003343AE"/>
    <w:rsid w:val="0033443A"/>
    <w:rsid w:val="00336005"/>
    <w:rsid w:val="003431BD"/>
    <w:rsid w:val="00346096"/>
    <w:rsid w:val="00346944"/>
    <w:rsid w:val="00346B2C"/>
    <w:rsid w:val="0035225B"/>
    <w:rsid w:val="00356D7B"/>
    <w:rsid w:val="00363C92"/>
    <w:rsid w:val="00365270"/>
    <w:rsid w:val="003670F6"/>
    <w:rsid w:val="00370AFA"/>
    <w:rsid w:val="0037261E"/>
    <w:rsid w:val="00372E1A"/>
    <w:rsid w:val="00384823"/>
    <w:rsid w:val="00385CB7"/>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038E"/>
    <w:rsid w:val="003D4EB3"/>
    <w:rsid w:val="003D52D4"/>
    <w:rsid w:val="003E13EB"/>
    <w:rsid w:val="003F03DC"/>
    <w:rsid w:val="003F3FBD"/>
    <w:rsid w:val="003F489F"/>
    <w:rsid w:val="003F5DA8"/>
    <w:rsid w:val="003F61A6"/>
    <w:rsid w:val="003F7F4F"/>
    <w:rsid w:val="00405E24"/>
    <w:rsid w:val="00405E77"/>
    <w:rsid w:val="0041440F"/>
    <w:rsid w:val="0041442A"/>
    <w:rsid w:val="00422EE9"/>
    <w:rsid w:val="004251CB"/>
    <w:rsid w:val="004366DB"/>
    <w:rsid w:val="00436ABF"/>
    <w:rsid w:val="0044475C"/>
    <w:rsid w:val="00447707"/>
    <w:rsid w:val="00452AB8"/>
    <w:rsid w:val="00453D20"/>
    <w:rsid w:val="00461830"/>
    <w:rsid w:val="004634A8"/>
    <w:rsid w:val="0046686C"/>
    <w:rsid w:val="004742EC"/>
    <w:rsid w:val="00480C7E"/>
    <w:rsid w:val="004877C3"/>
    <w:rsid w:val="00493146"/>
    <w:rsid w:val="004952A7"/>
    <w:rsid w:val="00495FE6"/>
    <w:rsid w:val="004A262F"/>
    <w:rsid w:val="004B4892"/>
    <w:rsid w:val="004B6E9C"/>
    <w:rsid w:val="004C06A1"/>
    <w:rsid w:val="004C2755"/>
    <w:rsid w:val="004D3A0F"/>
    <w:rsid w:val="004D6FF2"/>
    <w:rsid w:val="004E2CB6"/>
    <w:rsid w:val="004E424B"/>
    <w:rsid w:val="004E62D7"/>
    <w:rsid w:val="00500F46"/>
    <w:rsid w:val="005050C9"/>
    <w:rsid w:val="0050650D"/>
    <w:rsid w:val="00506C59"/>
    <w:rsid w:val="00514334"/>
    <w:rsid w:val="00515AAC"/>
    <w:rsid w:val="00516061"/>
    <w:rsid w:val="005222B7"/>
    <w:rsid w:val="00522A41"/>
    <w:rsid w:val="00522BB7"/>
    <w:rsid w:val="00531093"/>
    <w:rsid w:val="00533350"/>
    <w:rsid w:val="00533F71"/>
    <w:rsid w:val="00534EF1"/>
    <w:rsid w:val="0053600D"/>
    <w:rsid w:val="0054086B"/>
    <w:rsid w:val="005439F6"/>
    <w:rsid w:val="0054552B"/>
    <w:rsid w:val="00550D81"/>
    <w:rsid w:val="00551576"/>
    <w:rsid w:val="00562D6F"/>
    <w:rsid w:val="0056383D"/>
    <w:rsid w:val="005649D3"/>
    <w:rsid w:val="0056744B"/>
    <w:rsid w:val="00570CC3"/>
    <w:rsid w:val="0057456E"/>
    <w:rsid w:val="0057565E"/>
    <w:rsid w:val="0058356C"/>
    <w:rsid w:val="00584B80"/>
    <w:rsid w:val="00594170"/>
    <w:rsid w:val="005A0F32"/>
    <w:rsid w:val="005A23E4"/>
    <w:rsid w:val="005A2578"/>
    <w:rsid w:val="005A7973"/>
    <w:rsid w:val="005C08A2"/>
    <w:rsid w:val="005C6C58"/>
    <w:rsid w:val="005D4E25"/>
    <w:rsid w:val="005D631A"/>
    <w:rsid w:val="005D6F1F"/>
    <w:rsid w:val="005E097F"/>
    <w:rsid w:val="005E4DE2"/>
    <w:rsid w:val="005E59A1"/>
    <w:rsid w:val="005F194E"/>
    <w:rsid w:val="005F5463"/>
    <w:rsid w:val="005F5795"/>
    <w:rsid w:val="005F6FF3"/>
    <w:rsid w:val="0060201D"/>
    <w:rsid w:val="006040C3"/>
    <w:rsid w:val="00615887"/>
    <w:rsid w:val="0061791A"/>
    <w:rsid w:val="006264C3"/>
    <w:rsid w:val="006278CD"/>
    <w:rsid w:val="006345AF"/>
    <w:rsid w:val="00635657"/>
    <w:rsid w:val="00640615"/>
    <w:rsid w:val="00641F35"/>
    <w:rsid w:val="00643854"/>
    <w:rsid w:val="00651873"/>
    <w:rsid w:val="0065416C"/>
    <w:rsid w:val="006609F8"/>
    <w:rsid w:val="00661912"/>
    <w:rsid w:val="006676AF"/>
    <w:rsid w:val="0067301C"/>
    <w:rsid w:val="00675CD2"/>
    <w:rsid w:val="00680EA0"/>
    <w:rsid w:val="00683FAC"/>
    <w:rsid w:val="006866CE"/>
    <w:rsid w:val="006902A7"/>
    <w:rsid w:val="0069136D"/>
    <w:rsid w:val="006923AC"/>
    <w:rsid w:val="0069268A"/>
    <w:rsid w:val="00693D2E"/>
    <w:rsid w:val="00696A4E"/>
    <w:rsid w:val="006A0584"/>
    <w:rsid w:val="006A3084"/>
    <w:rsid w:val="006A40C9"/>
    <w:rsid w:val="006A79C3"/>
    <w:rsid w:val="006B1852"/>
    <w:rsid w:val="006B5668"/>
    <w:rsid w:val="006B5C20"/>
    <w:rsid w:val="006C2BF7"/>
    <w:rsid w:val="006C35E5"/>
    <w:rsid w:val="006D2FF2"/>
    <w:rsid w:val="006F24D7"/>
    <w:rsid w:val="006F3B16"/>
    <w:rsid w:val="006F480B"/>
    <w:rsid w:val="00711046"/>
    <w:rsid w:val="007117BC"/>
    <w:rsid w:val="00716421"/>
    <w:rsid w:val="0072566E"/>
    <w:rsid w:val="00731BE9"/>
    <w:rsid w:val="00756EB2"/>
    <w:rsid w:val="00757D1E"/>
    <w:rsid w:val="00765DA1"/>
    <w:rsid w:val="00766F6B"/>
    <w:rsid w:val="00770625"/>
    <w:rsid w:val="00790DCB"/>
    <w:rsid w:val="0079418E"/>
    <w:rsid w:val="007A0188"/>
    <w:rsid w:val="007A217F"/>
    <w:rsid w:val="007A42CF"/>
    <w:rsid w:val="007A5584"/>
    <w:rsid w:val="007B2375"/>
    <w:rsid w:val="007B2EA0"/>
    <w:rsid w:val="007B5EB3"/>
    <w:rsid w:val="007B66F6"/>
    <w:rsid w:val="007C0027"/>
    <w:rsid w:val="007C0995"/>
    <w:rsid w:val="007C24AA"/>
    <w:rsid w:val="007C36CB"/>
    <w:rsid w:val="007C3751"/>
    <w:rsid w:val="007C635E"/>
    <w:rsid w:val="007D0B89"/>
    <w:rsid w:val="007D1098"/>
    <w:rsid w:val="007D32E7"/>
    <w:rsid w:val="007E2C18"/>
    <w:rsid w:val="007F2C90"/>
    <w:rsid w:val="007F6185"/>
    <w:rsid w:val="008002F6"/>
    <w:rsid w:val="008035E8"/>
    <w:rsid w:val="00806038"/>
    <w:rsid w:val="00807326"/>
    <w:rsid w:val="00814AD6"/>
    <w:rsid w:val="00822420"/>
    <w:rsid w:val="00825735"/>
    <w:rsid w:val="00835728"/>
    <w:rsid w:val="00835BA1"/>
    <w:rsid w:val="00835EE5"/>
    <w:rsid w:val="0084382C"/>
    <w:rsid w:val="008504B4"/>
    <w:rsid w:val="00856801"/>
    <w:rsid w:val="00857098"/>
    <w:rsid w:val="00867969"/>
    <w:rsid w:val="0087202B"/>
    <w:rsid w:val="00876CE1"/>
    <w:rsid w:val="00886C64"/>
    <w:rsid w:val="00893D82"/>
    <w:rsid w:val="008A1EC5"/>
    <w:rsid w:val="008A30EA"/>
    <w:rsid w:val="008A3157"/>
    <w:rsid w:val="008B3A81"/>
    <w:rsid w:val="008C3DF6"/>
    <w:rsid w:val="008D0114"/>
    <w:rsid w:val="008D69AC"/>
    <w:rsid w:val="008E397B"/>
    <w:rsid w:val="008E432A"/>
    <w:rsid w:val="008E4684"/>
    <w:rsid w:val="008E6769"/>
    <w:rsid w:val="008F5908"/>
    <w:rsid w:val="00904A80"/>
    <w:rsid w:val="0090587F"/>
    <w:rsid w:val="0094299B"/>
    <w:rsid w:val="00945552"/>
    <w:rsid w:val="00945A4D"/>
    <w:rsid w:val="00946A9F"/>
    <w:rsid w:val="0095380D"/>
    <w:rsid w:val="00953B0D"/>
    <w:rsid w:val="009575EA"/>
    <w:rsid w:val="009674EA"/>
    <w:rsid w:val="009824C0"/>
    <w:rsid w:val="00983AB1"/>
    <w:rsid w:val="0098755D"/>
    <w:rsid w:val="0099292F"/>
    <w:rsid w:val="009974D4"/>
    <w:rsid w:val="009A4489"/>
    <w:rsid w:val="009A53B3"/>
    <w:rsid w:val="009B5C4E"/>
    <w:rsid w:val="009B60FD"/>
    <w:rsid w:val="009B78E7"/>
    <w:rsid w:val="009C1459"/>
    <w:rsid w:val="009C27B5"/>
    <w:rsid w:val="009C4EC8"/>
    <w:rsid w:val="009D0128"/>
    <w:rsid w:val="009D0F8F"/>
    <w:rsid w:val="009D289A"/>
    <w:rsid w:val="009D3FB5"/>
    <w:rsid w:val="009E14DD"/>
    <w:rsid w:val="009E2A62"/>
    <w:rsid w:val="009F49C3"/>
    <w:rsid w:val="009F6D3E"/>
    <w:rsid w:val="00A03585"/>
    <w:rsid w:val="00A0361A"/>
    <w:rsid w:val="00A149A5"/>
    <w:rsid w:val="00A21236"/>
    <w:rsid w:val="00A24980"/>
    <w:rsid w:val="00A40BEA"/>
    <w:rsid w:val="00A455CA"/>
    <w:rsid w:val="00A6087C"/>
    <w:rsid w:val="00A61256"/>
    <w:rsid w:val="00A6174F"/>
    <w:rsid w:val="00A67084"/>
    <w:rsid w:val="00A725FC"/>
    <w:rsid w:val="00A7507A"/>
    <w:rsid w:val="00A813D5"/>
    <w:rsid w:val="00A84B07"/>
    <w:rsid w:val="00A87DCE"/>
    <w:rsid w:val="00A93D3D"/>
    <w:rsid w:val="00A97EA5"/>
    <w:rsid w:val="00AA13A8"/>
    <w:rsid w:val="00AA2CD9"/>
    <w:rsid w:val="00AA4911"/>
    <w:rsid w:val="00AA5011"/>
    <w:rsid w:val="00AA6A72"/>
    <w:rsid w:val="00AB3028"/>
    <w:rsid w:val="00AC0451"/>
    <w:rsid w:val="00AC0FAA"/>
    <w:rsid w:val="00AC1F6E"/>
    <w:rsid w:val="00AC4DE9"/>
    <w:rsid w:val="00AC654C"/>
    <w:rsid w:val="00AC6B8E"/>
    <w:rsid w:val="00AC7983"/>
    <w:rsid w:val="00AD30A3"/>
    <w:rsid w:val="00AD3466"/>
    <w:rsid w:val="00AD4916"/>
    <w:rsid w:val="00AD63B6"/>
    <w:rsid w:val="00AD7415"/>
    <w:rsid w:val="00AD7AF0"/>
    <w:rsid w:val="00AE0D1D"/>
    <w:rsid w:val="00AE1AA8"/>
    <w:rsid w:val="00AE30A9"/>
    <w:rsid w:val="00AE38A7"/>
    <w:rsid w:val="00AE65D7"/>
    <w:rsid w:val="00AE6EA9"/>
    <w:rsid w:val="00AE7106"/>
    <w:rsid w:val="00AF1C6E"/>
    <w:rsid w:val="00AF3F1B"/>
    <w:rsid w:val="00AF4A50"/>
    <w:rsid w:val="00AF5F91"/>
    <w:rsid w:val="00AF64A6"/>
    <w:rsid w:val="00AF7982"/>
    <w:rsid w:val="00B0196F"/>
    <w:rsid w:val="00B03BB2"/>
    <w:rsid w:val="00B04D46"/>
    <w:rsid w:val="00B07D62"/>
    <w:rsid w:val="00B10687"/>
    <w:rsid w:val="00B13260"/>
    <w:rsid w:val="00B14190"/>
    <w:rsid w:val="00B15FED"/>
    <w:rsid w:val="00B22376"/>
    <w:rsid w:val="00B224B0"/>
    <w:rsid w:val="00B25E77"/>
    <w:rsid w:val="00B270C3"/>
    <w:rsid w:val="00B31D3F"/>
    <w:rsid w:val="00B42C55"/>
    <w:rsid w:val="00B4322F"/>
    <w:rsid w:val="00B47E45"/>
    <w:rsid w:val="00B56571"/>
    <w:rsid w:val="00B5679A"/>
    <w:rsid w:val="00B62ED9"/>
    <w:rsid w:val="00B64A39"/>
    <w:rsid w:val="00B703B9"/>
    <w:rsid w:val="00B73B42"/>
    <w:rsid w:val="00B8143F"/>
    <w:rsid w:val="00B8713B"/>
    <w:rsid w:val="00B93799"/>
    <w:rsid w:val="00B9471E"/>
    <w:rsid w:val="00BA277C"/>
    <w:rsid w:val="00BA6CB9"/>
    <w:rsid w:val="00BB088C"/>
    <w:rsid w:val="00BB1A18"/>
    <w:rsid w:val="00BC32F7"/>
    <w:rsid w:val="00BC3408"/>
    <w:rsid w:val="00BD5AD4"/>
    <w:rsid w:val="00BD6417"/>
    <w:rsid w:val="00BE01C7"/>
    <w:rsid w:val="00C021D5"/>
    <w:rsid w:val="00C02327"/>
    <w:rsid w:val="00C139F4"/>
    <w:rsid w:val="00C22A3B"/>
    <w:rsid w:val="00C234E3"/>
    <w:rsid w:val="00C23E8E"/>
    <w:rsid w:val="00C25083"/>
    <w:rsid w:val="00C26167"/>
    <w:rsid w:val="00C2718C"/>
    <w:rsid w:val="00C2798F"/>
    <w:rsid w:val="00C27E4C"/>
    <w:rsid w:val="00C34FE5"/>
    <w:rsid w:val="00C40923"/>
    <w:rsid w:val="00C462C4"/>
    <w:rsid w:val="00C50CE5"/>
    <w:rsid w:val="00C52071"/>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11C"/>
    <w:rsid w:val="00CB3A26"/>
    <w:rsid w:val="00CB6C12"/>
    <w:rsid w:val="00CC36A1"/>
    <w:rsid w:val="00CC5039"/>
    <w:rsid w:val="00CD691C"/>
    <w:rsid w:val="00CE5F0F"/>
    <w:rsid w:val="00CF44C1"/>
    <w:rsid w:val="00CF641D"/>
    <w:rsid w:val="00D05BF5"/>
    <w:rsid w:val="00D1395E"/>
    <w:rsid w:val="00D20263"/>
    <w:rsid w:val="00D2274A"/>
    <w:rsid w:val="00D34FA8"/>
    <w:rsid w:val="00D354EC"/>
    <w:rsid w:val="00D37C55"/>
    <w:rsid w:val="00D428D4"/>
    <w:rsid w:val="00D42C02"/>
    <w:rsid w:val="00D5041C"/>
    <w:rsid w:val="00D50DA7"/>
    <w:rsid w:val="00D52580"/>
    <w:rsid w:val="00D5555B"/>
    <w:rsid w:val="00D64765"/>
    <w:rsid w:val="00D64ACB"/>
    <w:rsid w:val="00D65AD3"/>
    <w:rsid w:val="00D71CE0"/>
    <w:rsid w:val="00D73C5B"/>
    <w:rsid w:val="00D77B1A"/>
    <w:rsid w:val="00D80C3E"/>
    <w:rsid w:val="00D81537"/>
    <w:rsid w:val="00D82E6C"/>
    <w:rsid w:val="00D94571"/>
    <w:rsid w:val="00DA2455"/>
    <w:rsid w:val="00DB4FE8"/>
    <w:rsid w:val="00DC2BDE"/>
    <w:rsid w:val="00DC336E"/>
    <w:rsid w:val="00DD2F72"/>
    <w:rsid w:val="00DD550A"/>
    <w:rsid w:val="00DD769E"/>
    <w:rsid w:val="00DE208B"/>
    <w:rsid w:val="00DF1D10"/>
    <w:rsid w:val="00E029DC"/>
    <w:rsid w:val="00E03F5B"/>
    <w:rsid w:val="00E12DAC"/>
    <w:rsid w:val="00E161E6"/>
    <w:rsid w:val="00E202D3"/>
    <w:rsid w:val="00E203E4"/>
    <w:rsid w:val="00E215F0"/>
    <w:rsid w:val="00E2372A"/>
    <w:rsid w:val="00E36449"/>
    <w:rsid w:val="00E4296C"/>
    <w:rsid w:val="00E44CBF"/>
    <w:rsid w:val="00E4564F"/>
    <w:rsid w:val="00E45C10"/>
    <w:rsid w:val="00E45CEB"/>
    <w:rsid w:val="00E4729D"/>
    <w:rsid w:val="00E51748"/>
    <w:rsid w:val="00E564D4"/>
    <w:rsid w:val="00E57239"/>
    <w:rsid w:val="00E60283"/>
    <w:rsid w:val="00E60958"/>
    <w:rsid w:val="00E631E1"/>
    <w:rsid w:val="00E6702E"/>
    <w:rsid w:val="00E679AB"/>
    <w:rsid w:val="00E73BE4"/>
    <w:rsid w:val="00E757F1"/>
    <w:rsid w:val="00E8126E"/>
    <w:rsid w:val="00E92B24"/>
    <w:rsid w:val="00E931F4"/>
    <w:rsid w:val="00E93728"/>
    <w:rsid w:val="00E946CB"/>
    <w:rsid w:val="00E9622F"/>
    <w:rsid w:val="00EA4B3E"/>
    <w:rsid w:val="00EA6F8B"/>
    <w:rsid w:val="00EB4D49"/>
    <w:rsid w:val="00EC4D0B"/>
    <w:rsid w:val="00EC4E2D"/>
    <w:rsid w:val="00EC7574"/>
    <w:rsid w:val="00ED16CB"/>
    <w:rsid w:val="00EE4D34"/>
    <w:rsid w:val="00EF0BC8"/>
    <w:rsid w:val="00EF1A7B"/>
    <w:rsid w:val="00EF388B"/>
    <w:rsid w:val="00EF632B"/>
    <w:rsid w:val="00EF7DB0"/>
    <w:rsid w:val="00F042EF"/>
    <w:rsid w:val="00F04F33"/>
    <w:rsid w:val="00F06766"/>
    <w:rsid w:val="00F1698B"/>
    <w:rsid w:val="00F17F6F"/>
    <w:rsid w:val="00F20C9B"/>
    <w:rsid w:val="00F223DE"/>
    <w:rsid w:val="00F27228"/>
    <w:rsid w:val="00F31705"/>
    <w:rsid w:val="00F5280C"/>
    <w:rsid w:val="00F533D5"/>
    <w:rsid w:val="00F54573"/>
    <w:rsid w:val="00F63133"/>
    <w:rsid w:val="00F70034"/>
    <w:rsid w:val="00F75A12"/>
    <w:rsid w:val="00F86528"/>
    <w:rsid w:val="00F92223"/>
    <w:rsid w:val="00F97F51"/>
    <w:rsid w:val="00FA2209"/>
    <w:rsid w:val="00FA2F1F"/>
    <w:rsid w:val="00FB0519"/>
    <w:rsid w:val="00FB1AC6"/>
    <w:rsid w:val="00FB600A"/>
    <w:rsid w:val="00FC1B0B"/>
    <w:rsid w:val="00FC403E"/>
    <w:rsid w:val="00FC7822"/>
    <w:rsid w:val="00FC78F7"/>
    <w:rsid w:val="00FD0018"/>
    <w:rsid w:val="00FD2106"/>
    <w:rsid w:val="00FD2E59"/>
    <w:rsid w:val="00FD42B8"/>
    <w:rsid w:val="00FD6053"/>
    <w:rsid w:val="00FE05E7"/>
    <w:rsid w:val="00FE45A2"/>
    <w:rsid w:val="00FE5E20"/>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3789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3789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6</Pages>
  <Words>13495</Words>
  <Characters>7693</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Arūnas Rutka</cp:lastModifiedBy>
  <cp:revision>37</cp:revision>
  <dcterms:created xsi:type="dcterms:W3CDTF">2026-07-01T11:19:00Z</dcterms:created>
  <dcterms:modified xsi:type="dcterms:W3CDTF">2026-07-10T08:49:00Z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